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8E" w:rsidRDefault="0093608E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 w:rsidRPr="0093608E">
        <w:rPr>
          <w:rFonts w:ascii="Times New Roman" w:hAnsi="Times New Roman" w:cs="Times New Roman"/>
          <w:sz w:val="28"/>
          <w:szCs w:val="28"/>
        </w:rPr>
        <w:t xml:space="preserve">Прогулял работу. </w:t>
      </w:r>
      <w:r w:rsidR="004D6730">
        <w:rPr>
          <w:rFonts w:ascii="Times New Roman" w:hAnsi="Times New Roman" w:cs="Times New Roman"/>
          <w:sz w:val="28"/>
          <w:szCs w:val="28"/>
        </w:rPr>
        <w:t xml:space="preserve"> </w:t>
      </w:r>
      <w:r w:rsidRPr="0093608E">
        <w:rPr>
          <w:rFonts w:ascii="Times New Roman" w:hAnsi="Times New Roman" w:cs="Times New Roman"/>
          <w:sz w:val="28"/>
          <w:szCs w:val="28"/>
        </w:rPr>
        <w:t>Что грозит?</w:t>
      </w:r>
    </w:p>
    <w:p w:rsidR="0093608E" w:rsidRPr="0093608E" w:rsidRDefault="0093608E" w:rsidP="00936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трудовому законодательству п</w:t>
      </w:r>
      <w:r w:rsidRPr="0093608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рогулом считается отсутствие работника на рабочем месте:</w:t>
      </w:r>
    </w:p>
    <w:p w:rsidR="0093608E" w:rsidRPr="0093608E" w:rsidRDefault="0093608E" w:rsidP="00936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93608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прерывно более 4-х часов подряд;</w:t>
      </w:r>
    </w:p>
    <w:p w:rsidR="0093608E" w:rsidRDefault="0093608E" w:rsidP="00936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</w:pPr>
      <w:r w:rsidRPr="0093608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-без уважительной причины 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r w:rsidRPr="0093608E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ешение о том, считать ли причину уважительной, обычно принимает сам работодатель);</w:t>
      </w:r>
    </w:p>
    <w:p w:rsidR="0093608E" w:rsidRDefault="0093608E" w:rsidP="00936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93608E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-</w:t>
      </w:r>
      <w:r w:rsidRPr="0093608E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отсутствие именно на рабочем месте, которое закреплено в </w:t>
      </w:r>
      <w:hyperlink r:id="rId6" w:history="1">
        <w:r w:rsidRPr="0093608E">
          <w:rPr>
            <w:rFonts w:ascii="Times New Roman" w:eastAsia="Times New Roman" w:hAnsi="Times New Roman" w:cs="Times New Roman"/>
            <w:color w:val="1E73BE"/>
            <w:sz w:val="28"/>
            <w:szCs w:val="28"/>
            <w:lang w:eastAsia="ru-RU"/>
          </w:rPr>
          <w:t>должностной инструкции</w:t>
        </w:r>
      </w:hyperlink>
      <w:r w:rsidRPr="0093608E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 или в другом локальном документе предприятия.</w:t>
      </w:r>
    </w:p>
    <w:p w:rsidR="004D6730" w:rsidRPr="004D6730" w:rsidRDefault="004D6730" w:rsidP="004D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Если же какое-то из этих условий не соблюдается, нарушение работника не считается прогулом и наказание за него применено быть не может.</w:t>
      </w:r>
    </w:p>
    <w:p w:rsidR="004D6730" w:rsidRPr="004D6730" w:rsidRDefault="004D6730" w:rsidP="004D67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93608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Прогул является грубым нарушением трудовой дисциплины, за которое </w:t>
      </w:r>
      <w:r w:rsidRPr="0093608E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работодатель имеет право</w:t>
      </w:r>
      <w:r w:rsidRPr="0093608E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7" w:history="1">
        <w:r w:rsidRPr="0093608E">
          <w:rPr>
            <w:rStyle w:val="a4"/>
            <w:rFonts w:ascii="Times New Roman" w:hAnsi="Times New Roman" w:cs="Times New Roman"/>
            <w:bCs/>
            <w:color w:val="0D0D0D" w:themeColor="text1" w:themeTint="F2"/>
            <w:sz w:val="28"/>
            <w:szCs w:val="28"/>
            <w:u w:val="none"/>
            <w:shd w:val="clear" w:color="auto" w:fill="FFFFFF"/>
          </w:rPr>
          <w:t>применить к сотруднику дисциплинарное взыскание</w:t>
        </w:r>
      </w:hyperlink>
      <w:r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EB589F" w:rsidRPr="002D741F" w:rsidRDefault="002D741F" w:rsidP="002D74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D74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Трудовое законодательство </w:t>
      </w:r>
      <w:r w:rsidR="00EB589F" w:rsidRPr="002D74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предлагает работод</w:t>
      </w:r>
      <w:r w:rsidRPr="002D74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ателю самостоятельно решить  вопрос о применении того или иного вида дисциплинарного наказания за прогул, </w:t>
      </w:r>
      <w:r w:rsidR="00EB589F" w:rsidRPr="002D74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приняв во внимание все обстоятельства дела, степень вины работника, его отношение к труду в целом. </w:t>
      </w:r>
    </w:p>
    <w:p w:rsidR="002D741F" w:rsidRPr="002D741F" w:rsidRDefault="0093608E" w:rsidP="002D74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</w:pPr>
      <w:r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В зависимости от реше</w:t>
      </w:r>
      <w:r w:rsidR="00EB589F"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ния</w:t>
      </w:r>
      <w:r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 xml:space="preserve"> работодателя</w:t>
      </w:r>
      <w:r w:rsidR="00395E67"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, в соответствии со ст. 192 Трудового кодекса РФ</w:t>
      </w:r>
      <w:r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 xml:space="preserve"> за прогул  может быть назначено дисциплинарное </w:t>
      </w:r>
      <w:r w:rsidR="00CA7F5B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наказание</w:t>
      </w:r>
      <w:bookmarkStart w:id="0" w:name="_GoBack"/>
      <w:bookmarkEnd w:id="0"/>
      <w:r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 xml:space="preserve"> в виде замечания</w:t>
      </w:r>
      <w:r w:rsidR="002D741F"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,</w:t>
      </w:r>
      <w:r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 xml:space="preserve"> выговор</w:t>
      </w:r>
      <w:r w:rsidR="00395E67"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а</w:t>
      </w:r>
      <w:r w:rsidR="002D741F"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, а также увольнения</w:t>
      </w:r>
      <w:r w:rsidR="00395E67" w:rsidRPr="002D741F"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  <w:t>.</w:t>
      </w:r>
    </w:p>
    <w:p w:rsidR="00395E67" w:rsidRPr="002D741F" w:rsidRDefault="00CA7F5B" w:rsidP="002D741F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</w:pPr>
      <w:hyperlink r:id="rId8" w:history="1">
        <w:proofErr w:type="gramStart"/>
        <w:r w:rsidR="00395E67" w:rsidRPr="002D741F">
          <w:rPr>
            <w:rStyle w:val="a3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  <w:shd w:val="clear" w:color="auto" w:fill="FFFFFF"/>
          </w:rPr>
          <w:t>За</w:t>
        </w:r>
      </w:hyperlink>
      <w:r w:rsidR="00395E67" w:rsidRPr="002D741F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мечание</w:t>
      </w:r>
      <w:proofErr w:type="gramEnd"/>
      <w:r w:rsidR="002D741F" w:rsidRPr="002D741F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-</w:t>
      </w:r>
      <w:r w:rsidR="00395E67" w:rsidRPr="002D741F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D741F" w:rsidRPr="002D741F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самое легкое наказание за дисциплинарный проступок,  данный вид наказания может быть выражен</w:t>
      </w:r>
      <w:r w:rsidR="00395E67" w:rsidRPr="002D741F">
        <w:rPr>
          <w:rStyle w:val="a3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как в устной, так и в письменной форме.</w:t>
      </w:r>
    </w:p>
    <w:p w:rsidR="00EB589F" w:rsidRPr="002D741F" w:rsidRDefault="00AA2558" w:rsidP="002D741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61617"/>
          <w:sz w:val="28"/>
          <w:szCs w:val="28"/>
        </w:rPr>
      </w:pPr>
      <w:r w:rsidRPr="002D741F">
        <w:rPr>
          <w:color w:val="0D0D0D" w:themeColor="text1" w:themeTint="F2"/>
          <w:sz w:val="28"/>
          <w:szCs w:val="28"/>
          <w:shd w:val="clear" w:color="auto" w:fill="FFFFFF"/>
        </w:rPr>
        <w:t>Наиболее строгой мерой дисциплинарного взыскания является выговор, для которого  характерны два основных аспекта: выговор – одно из законных оснований для увольнения сотрудника при повторном нарушении дисциплины труда</w:t>
      </w:r>
      <w:r w:rsidR="00EB589F" w:rsidRPr="002D741F">
        <w:rPr>
          <w:color w:val="0D0D0D" w:themeColor="text1" w:themeTint="F2"/>
          <w:sz w:val="28"/>
          <w:szCs w:val="28"/>
          <w:shd w:val="clear" w:color="auto" w:fill="FFFFFF"/>
        </w:rPr>
        <w:t>; к</w:t>
      </w:r>
      <w:r w:rsidRPr="002D741F">
        <w:rPr>
          <w:color w:val="0D0D0D" w:themeColor="text1" w:themeTint="F2"/>
          <w:sz w:val="28"/>
          <w:szCs w:val="28"/>
          <w:shd w:val="clear" w:color="auto" w:fill="FFFFFF"/>
        </w:rPr>
        <w:t>роме того, выговор – одна из мер повышения производственной дисциплины, которая усиливает степень ответственности сотрудника при выполнении трудовой функции. </w:t>
      </w:r>
      <w:r w:rsidR="00EB589F" w:rsidRPr="002D741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B589F" w:rsidRPr="002D741F">
        <w:rPr>
          <w:color w:val="161617"/>
          <w:sz w:val="28"/>
          <w:szCs w:val="28"/>
        </w:rPr>
        <w:t>Выговор в отличи</w:t>
      </w:r>
      <w:proofErr w:type="gramStart"/>
      <w:r w:rsidR="00EB589F" w:rsidRPr="002D741F">
        <w:rPr>
          <w:color w:val="161617"/>
          <w:sz w:val="28"/>
          <w:szCs w:val="28"/>
        </w:rPr>
        <w:t>и</w:t>
      </w:r>
      <w:proofErr w:type="gramEnd"/>
      <w:r w:rsidR="00EB589F" w:rsidRPr="002D741F">
        <w:rPr>
          <w:color w:val="161617"/>
          <w:sz w:val="28"/>
          <w:szCs w:val="28"/>
        </w:rPr>
        <w:t xml:space="preserve"> от замечания всегда оформляется в письменном виде.</w:t>
      </w:r>
    </w:p>
    <w:p w:rsidR="00395E67" w:rsidRPr="002D741F" w:rsidRDefault="00395E67" w:rsidP="002D741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61617"/>
          <w:sz w:val="28"/>
          <w:szCs w:val="28"/>
        </w:rPr>
      </w:pPr>
      <w:r w:rsidRPr="002D741F">
        <w:rPr>
          <w:color w:val="161617"/>
          <w:sz w:val="28"/>
          <w:szCs w:val="28"/>
        </w:rPr>
        <w:t>После окончания года замечание и выговор снимается с работника, при отсутствии у него новых дисци</w:t>
      </w:r>
      <w:r w:rsidR="00AA2558" w:rsidRPr="002D741F">
        <w:rPr>
          <w:color w:val="161617"/>
          <w:sz w:val="28"/>
          <w:szCs w:val="28"/>
        </w:rPr>
        <w:t>плинарных проступков.</w:t>
      </w:r>
    </w:p>
    <w:p w:rsidR="002D741F" w:rsidRPr="002D741F" w:rsidRDefault="00AA2558" w:rsidP="002D741F">
      <w:pPr>
        <w:pStyle w:val="a5"/>
        <w:spacing w:before="0" w:beforeAutospacing="0" w:after="0" w:afterAutospacing="0"/>
        <w:ind w:firstLine="709"/>
        <w:jc w:val="both"/>
        <w:rPr>
          <w:color w:val="161617"/>
          <w:sz w:val="28"/>
          <w:szCs w:val="28"/>
          <w:shd w:val="clear" w:color="auto" w:fill="FFFFFF"/>
        </w:rPr>
      </w:pPr>
      <w:r w:rsidRPr="002D741F">
        <w:rPr>
          <w:color w:val="161617"/>
          <w:sz w:val="28"/>
          <w:szCs w:val="28"/>
          <w:shd w:val="clear" w:color="auto" w:fill="FFFFFF"/>
        </w:rPr>
        <w:t>П</w:t>
      </w:r>
      <w:r w:rsidR="0093608E" w:rsidRPr="002D741F">
        <w:rPr>
          <w:color w:val="161617"/>
          <w:sz w:val="28"/>
          <w:szCs w:val="28"/>
          <w:shd w:val="clear" w:color="auto" w:fill="FFFFFF"/>
        </w:rPr>
        <w:t>оскольку</w:t>
      </w:r>
      <w:r w:rsidRPr="002D741F">
        <w:rPr>
          <w:color w:val="161617"/>
          <w:sz w:val="28"/>
          <w:szCs w:val="28"/>
          <w:shd w:val="clear" w:color="auto" w:fill="FFFFFF"/>
        </w:rPr>
        <w:t xml:space="preserve">, </w:t>
      </w:r>
      <w:r w:rsidR="0093608E" w:rsidRPr="002D741F">
        <w:rPr>
          <w:color w:val="161617"/>
          <w:sz w:val="28"/>
          <w:szCs w:val="28"/>
          <w:shd w:val="clear" w:color="auto" w:fill="FFFFFF"/>
        </w:rPr>
        <w:t xml:space="preserve">прогул </w:t>
      </w:r>
      <w:r w:rsidR="0093608E" w:rsidRPr="002D741F">
        <w:rPr>
          <w:color w:val="0D0D0D" w:themeColor="text1" w:themeTint="F2"/>
          <w:sz w:val="28"/>
          <w:szCs w:val="28"/>
          <w:shd w:val="clear" w:color="auto" w:fill="FFFFFF"/>
        </w:rPr>
        <w:t xml:space="preserve">является грубым нарушением трудовой дисциплины, </w:t>
      </w:r>
      <w:r w:rsidR="002D741F" w:rsidRPr="002D741F">
        <w:rPr>
          <w:color w:val="0D0D0D" w:themeColor="text1" w:themeTint="F2"/>
          <w:sz w:val="28"/>
          <w:szCs w:val="28"/>
        </w:rPr>
        <w:t xml:space="preserve">то </w:t>
      </w:r>
      <w:r w:rsidR="0093608E" w:rsidRPr="002D741F">
        <w:rPr>
          <w:color w:val="161617"/>
          <w:sz w:val="28"/>
          <w:szCs w:val="28"/>
          <w:shd w:val="clear" w:color="auto" w:fill="FFFFFF"/>
        </w:rPr>
        <w:t xml:space="preserve">работодатель имеет право и </w:t>
      </w:r>
      <w:hyperlink r:id="rId9" w:history="1">
        <w:r w:rsidR="0093608E" w:rsidRPr="002D741F">
          <w:rPr>
            <w:rStyle w:val="a4"/>
            <w:color w:val="0D0D0D" w:themeColor="text1" w:themeTint="F2"/>
            <w:sz w:val="28"/>
            <w:szCs w:val="28"/>
            <w:u w:val="none"/>
            <w:shd w:val="clear" w:color="auto" w:fill="FFFFFF"/>
          </w:rPr>
          <w:t>уволить сотрудника</w:t>
        </w:r>
      </w:hyperlink>
      <w:r w:rsidRPr="002D741F">
        <w:rPr>
          <w:color w:val="0D0D0D" w:themeColor="text1" w:themeTint="F2"/>
          <w:sz w:val="28"/>
          <w:szCs w:val="28"/>
          <w:shd w:val="clear" w:color="auto" w:fill="FFFFFF"/>
        </w:rPr>
        <w:t xml:space="preserve">, даже если у </w:t>
      </w:r>
      <w:r w:rsidR="002D741F">
        <w:rPr>
          <w:color w:val="0D0D0D" w:themeColor="text1" w:themeTint="F2"/>
          <w:sz w:val="28"/>
          <w:szCs w:val="28"/>
          <w:shd w:val="clear" w:color="auto" w:fill="FFFFFF"/>
        </w:rPr>
        <w:t>него</w:t>
      </w:r>
      <w:r w:rsidRPr="002D741F">
        <w:rPr>
          <w:color w:val="0D0D0D" w:themeColor="text1" w:themeTint="F2"/>
          <w:sz w:val="28"/>
          <w:szCs w:val="28"/>
          <w:shd w:val="clear" w:color="auto" w:fill="FFFFFF"/>
        </w:rPr>
        <w:t xml:space="preserve"> нет других дисциплинарных взысканий.</w:t>
      </w:r>
      <w:r w:rsidR="002D741F" w:rsidRPr="002D741F">
        <w:rPr>
          <w:color w:val="161617"/>
          <w:sz w:val="28"/>
          <w:szCs w:val="28"/>
          <w:shd w:val="clear" w:color="auto" w:fill="FFFFFF"/>
        </w:rPr>
        <w:t xml:space="preserve"> </w:t>
      </w:r>
      <w:r w:rsidR="0093608E" w:rsidRPr="002D741F">
        <w:rPr>
          <w:color w:val="161617"/>
          <w:sz w:val="28"/>
          <w:szCs w:val="28"/>
          <w:shd w:val="clear" w:color="auto" w:fill="FFFFFF"/>
        </w:rPr>
        <w:t xml:space="preserve">Это установлено </w:t>
      </w:r>
      <w:proofErr w:type="spellStart"/>
      <w:r w:rsidR="0093608E" w:rsidRPr="002D741F">
        <w:rPr>
          <w:color w:val="161617"/>
          <w:sz w:val="28"/>
          <w:szCs w:val="28"/>
          <w:shd w:val="clear" w:color="auto" w:fill="FFFFFF"/>
        </w:rPr>
        <w:t>пп</w:t>
      </w:r>
      <w:proofErr w:type="spellEnd"/>
      <w:r w:rsidR="0093608E" w:rsidRPr="002D741F">
        <w:rPr>
          <w:color w:val="161617"/>
          <w:sz w:val="28"/>
          <w:szCs w:val="28"/>
          <w:shd w:val="clear" w:color="auto" w:fill="FFFFFF"/>
        </w:rPr>
        <w:t>. «а» п. 6 ст. 81 Трудового кодекса РФ.</w:t>
      </w:r>
    </w:p>
    <w:p w:rsidR="002D741F" w:rsidRPr="002D741F" w:rsidRDefault="002D741F" w:rsidP="002D741F">
      <w:pPr>
        <w:pStyle w:val="a5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2D741F">
        <w:rPr>
          <w:color w:val="161617"/>
          <w:sz w:val="28"/>
          <w:szCs w:val="28"/>
          <w:shd w:val="clear" w:color="auto" w:fill="FFFFFF"/>
        </w:rPr>
        <w:t>С</w:t>
      </w:r>
      <w:r w:rsidR="00AA2558" w:rsidRPr="002D741F">
        <w:rPr>
          <w:color w:val="161617"/>
          <w:sz w:val="28"/>
          <w:szCs w:val="28"/>
          <w:shd w:val="clear" w:color="auto" w:fill="FFFFFF"/>
        </w:rPr>
        <w:t xml:space="preserve">ледует учесть, что работник имеет право оспорить увольнение </w:t>
      </w:r>
      <w:r w:rsidR="004D6730">
        <w:rPr>
          <w:color w:val="161617"/>
          <w:sz w:val="28"/>
          <w:szCs w:val="28"/>
          <w:shd w:val="clear" w:color="auto" w:fill="FFFFFF"/>
        </w:rPr>
        <w:t xml:space="preserve">за прогул </w:t>
      </w:r>
      <w:r w:rsidR="00AA2558" w:rsidRPr="002D741F">
        <w:rPr>
          <w:color w:val="161617"/>
          <w:sz w:val="28"/>
          <w:szCs w:val="28"/>
          <w:shd w:val="clear" w:color="auto" w:fill="FFFFFF"/>
        </w:rPr>
        <w:t>в суде в случае, если он считает, что причины отсутствия на работе действительно были уважительными</w:t>
      </w:r>
      <w:r w:rsidRPr="002D741F">
        <w:rPr>
          <w:color w:val="161617"/>
          <w:sz w:val="28"/>
          <w:szCs w:val="28"/>
          <w:shd w:val="clear" w:color="auto" w:fill="FFFFFF"/>
        </w:rPr>
        <w:t xml:space="preserve">. </w:t>
      </w:r>
    </w:p>
    <w:p w:rsidR="00AA2558" w:rsidRPr="002D741F" w:rsidRDefault="00AA2558" w:rsidP="002D74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7"/>
          <w:sz w:val="28"/>
          <w:szCs w:val="28"/>
          <w:shd w:val="clear" w:color="auto" w:fill="FFFFFF"/>
        </w:rPr>
      </w:pPr>
    </w:p>
    <w:p w:rsidR="002D741F" w:rsidRPr="002D741F" w:rsidRDefault="002D741F" w:rsidP="002D741F">
      <w:pPr>
        <w:spacing w:after="0" w:line="240" w:lineRule="auto"/>
        <w:ind w:firstLine="709"/>
        <w:jc w:val="both"/>
        <w:rPr>
          <w:rFonts w:ascii="Arial" w:hAnsi="Arial" w:cs="Arial"/>
          <w:color w:val="161617"/>
          <w:sz w:val="28"/>
          <w:szCs w:val="28"/>
          <w:shd w:val="clear" w:color="auto" w:fill="FFFFFF"/>
        </w:rPr>
      </w:pPr>
    </w:p>
    <w:p w:rsidR="00AA2558" w:rsidRDefault="00AA2558" w:rsidP="00AA2558">
      <w:pPr>
        <w:spacing w:after="0" w:line="240" w:lineRule="auto"/>
        <w:ind w:firstLine="709"/>
        <w:jc w:val="both"/>
        <w:rPr>
          <w:rFonts w:ascii="Arial" w:hAnsi="Arial" w:cs="Arial"/>
          <w:color w:val="161617"/>
          <w:sz w:val="27"/>
          <w:szCs w:val="27"/>
          <w:shd w:val="clear" w:color="auto" w:fill="FFFFFF"/>
        </w:rPr>
      </w:pPr>
    </w:p>
    <w:p w:rsidR="004D6730" w:rsidRPr="00AA2558" w:rsidRDefault="004D6730" w:rsidP="00AA2558">
      <w:pPr>
        <w:spacing w:after="0" w:line="240" w:lineRule="auto"/>
        <w:ind w:firstLine="709"/>
        <w:jc w:val="both"/>
        <w:rPr>
          <w:rFonts w:ascii="Arial" w:hAnsi="Arial" w:cs="Arial"/>
          <w:color w:val="161617"/>
          <w:sz w:val="27"/>
          <w:szCs w:val="27"/>
          <w:shd w:val="clear" w:color="auto" w:fill="FFFFFF"/>
        </w:rPr>
      </w:pPr>
    </w:p>
    <w:sectPr w:rsidR="004D6730" w:rsidRPr="00AA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42D1"/>
    <w:multiLevelType w:val="multilevel"/>
    <w:tmpl w:val="3DA0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8E"/>
    <w:rsid w:val="002D741F"/>
    <w:rsid w:val="00395E67"/>
    <w:rsid w:val="004D6730"/>
    <w:rsid w:val="0093608E"/>
    <w:rsid w:val="009B1B90"/>
    <w:rsid w:val="00AA2558"/>
    <w:rsid w:val="00CA7F5B"/>
    <w:rsid w:val="00E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08E"/>
    <w:rPr>
      <w:b/>
      <w:bCs/>
    </w:rPr>
  </w:style>
  <w:style w:type="character" w:styleId="a4">
    <w:name w:val="Hyperlink"/>
    <w:basedOn w:val="a0"/>
    <w:uiPriority w:val="99"/>
    <w:semiHidden/>
    <w:unhideWhenUsed/>
    <w:rsid w:val="009360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08E"/>
    <w:rPr>
      <w:b/>
      <w:bCs/>
    </w:rPr>
  </w:style>
  <w:style w:type="character" w:styleId="a4">
    <w:name w:val="Hyperlink"/>
    <w:basedOn w:val="a0"/>
    <w:uiPriority w:val="99"/>
    <w:semiHidden/>
    <w:unhideWhenUsed/>
    <w:rsid w:val="009360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trudovoe/otvetstvennost/disciplinarnaja/zamechani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guru.com/trudovoe/otvetstvennost/disciplinarnaja/poryadok-primeneniya-disciplinarnyx-vzyskani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guru.com/trudovoe/otvetstvennost/disciplinarnaja/narushenie-dolzhnostnoj-instrukci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guru.com/trudovoe/otvetstvennost/disciplinarnaja/v-vide-uvoln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2023-05-30T08:39:00Z</cp:lastPrinted>
  <dcterms:created xsi:type="dcterms:W3CDTF">2023-05-29T10:27:00Z</dcterms:created>
  <dcterms:modified xsi:type="dcterms:W3CDTF">2023-05-30T08:40:00Z</dcterms:modified>
</cp:coreProperties>
</file>