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94" w:rsidRDefault="001E2794" w:rsidP="001E2794">
      <w:pPr>
        <w:spacing w:line="480" w:lineRule="auto"/>
        <w:ind w:right="331"/>
        <w:jc w:val="center"/>
        <w:rPr>
          <w:sz w:val="24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44220" cy="797560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9A" w:rsidRPr="00565C9A" w:rsidRDefault="00793172" w:rsidP="001E2794">
      <w:pPr>
        <w:pStyle w:val="4"/>
        <w:numPr>
          <w:ilvl w:val="3"/>
          <w:numId w:val="3"/>
        </w:numPr>
        <w:spacing w:line="360" w:lineRule="auto"/>
        <w:ind w:right="331"/>
        <w:rPr>
          <w:sz w:val="24"/>
        </w:rPr>
      </w:pPr>
      <w:r w:rsidRPr="00565C9A">
        <w:rPr>
          <w:sz w:val="24"/>
        </w:rPr>
        <w:t xml:space="preserve">                 </w:t>
      </w:r>
      <w:r w:rsidR="008770F4" w:rsidRPr="00565C9A">
        <w:rPr>
          <w:sz w:val="24"/>
        </w:rPr>
        <w:t>КРАСНОЯРСКИЙ КРАЙ КАНСКИЙ РАЙОН</w:t>
      </w:r>
    </w:p>
    <w:p w:rsidR="00D2657D" w:rsidRDefault="008770F4" w:rsidP="001E2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9A">
        <w:rPr>
          <w:rFonts w:ascii="Times New Roman" w:hAnsi="Times New Roman" w:cs="Times New Roman"/>
          <w:b/>
          <w:sz w:val="24"/>
          <w:szCs w:val="24"/>
        </w:rPr>
        <w:t xml:space="preserve"> АДМИНИСТРАЦИЯ БОЛЬШЕУРИНСКОГО СЕЛЬСОВЕТА</w:t>
      </w:r>
    </w:p>
    <w:p w:rsidR="001E2794" w:rsidRPr="00565C9A" w:rsidRDefault="001E2794" w:rsidP="001E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F4" w:rsidRPr="00565C9A" w:rsidRDefault="008770F4" w:rsidP="008770F4">
      <w:pPr>
        <w:pStyle w:val="4"/>
        <w:numPr>
          <w:ilvl w:val="3"/>
          <w:numId w:val="3"/>
        </w:numPr>
        <w:rPr>
          <w:sz w:val="24"/>
        </w:rPr>
      </w:pPr>
      <w:r w:rsidRPr="00565C9A">
        <w:rPr>
          <w:sz w:val="24"/>
        </w:rPr>
        <w:t xml:space="preserve">      ПОСТАНОВЛЕНИЕ   </w:t>
      </w:r>
    </w:p>
    <w:p w:rsidR="008770F4" w:rsidRPr="00565C9A" w:rsidRDefault="008770F4" w:rsidP="00877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0F4" w:rsidRPr="00565C9A" w:rsidRDefault="008770F4" w:rsidP="008770F4">
      <w:pPr>
        <w:rPr>
          <w:rFonts w:ascii="Times New Roman" w:hAnsi="Times New Roman" w:cs="Times New Roman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5F4194">
        <w:rPr>
          <w:rFonts w:ascii="Times New Roman" w:hAnsi="Times New Roman" w:cs="Times New Roman"/>
          <w:sz w:val="24"/>
          <w:szCs w:val="24"/>
        </w:rPr>
        <w:t>31</w:t>
      </w:r>
      <w:r w:rsidRPr="00565C9A">
        <w:rPr>
          <w:rFonts w:ascii="Times New Roman" w:hAnsi="Times New Roman" w:cs="Times New Roman"/>
          <w:sz w:val="24"/>
          <w:szCs w:val="24"/>
        </w:rPr>
        <w:t>»</w:t>
      </w:r>
      <w:r w:rsidR="005F4194">
        <w:rPr>
          <w:rFonts w:ascii="Times New Roman" w:hAnsi="Times New Roman" w:cs="Times New Roman"/>
          <w:sz w:val="24"/>
          <w:szCs w:val="24"/>
        </w:rPr>
        <w:t xml:space="preserve"> мая </w:t>
      </w:r>
      <w:r w:rsidR="00252689">
        <w:rPr>
          <w:rFonts w:ascii="Times New Roman" w:hAnsi="Times New Roman" w:cs="Times New Roman"/>
          <w:sz w:val="24"/>
          <w:szCs w:val="24"/>
        </w:rPr>
        <w:t>202</w:t>
      </w:r>
      <w:r w:rsidR="00CC2BFE">
        <w:rPr>
          <w:rFonts w:ascii="Times New Roman" w:hAnsi="Times New Roman" w:cs="Times New Roman"/>
          <w:sz w:val="24"/>
          <w:szCs w:val="24"/>
        </w:rPr>
        <w:t>1</w:t>
      </w:r>
      <w:r w:rsidR="00252689">
        <w:rPr>
          <w:rFonts w:ascii="Times New Roman" w:hAnsi="Times New Roman" w:cs="Times New Roman"/>
          <w:sz w:val="24"/>
          <w:szCs w:val="24"/>
        </w:rPr>
        <w:t xml:space="preserve"> г</w:t>
      </w:r>
      <w:r w:rsidRPr="00565C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5C9A" w:rsidRPr="00565C9A">
        <w:rPr>
          <w:rFonts w:ascii="Times New Roman" w:hAnsi="Times New Roman" w:cs="Times New Roman"/>
          <w:sz w:val="24"/>
          <w:szCs w:val="24"/>
        </w:rPr>
        <w:t xml:space="preserve">с.  Большая Уря                             </w:t>
      </w:r>
      <w:r w:rsidRPr="00565C9A">
        <w:rPr>
          <w:rFonts w:ascii="Times New Roman" w:hAnsi="Times New Roman" w:cs="Times New Roman"/>
          <w:sz w:val="24"/>
          <w:szCs w:val="24"/>
        </w:rPr>
        <w:t xml:space="preserve">№ </w:t>
      </w:r>
      <w:r w:rsidR="005F4194">
        <w:rPr>
          <w:rFonts w:ascii="Times New Roman" w:hAnsi="Times New Roman" w:cs="Times New Roman"/>
          <w:sz w:val="24"/>
          <w:szCs w:val="24"/>
        </w:rPr>
        <w:t>17-п</w:t>
      </w:r>
    </w:p>
    <w:p w:rsidR="008770F4" w:rsidRPr="00565C9A" w:rsidRDefault="008770F4" w:rsidP="00565C9A">
      <w:pPr>
        <w:rPr>
          <w:rFonts w:ascii="Times New Roman" w:hAnsi="Times New Roman" w:cs="Times New Roman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26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C2BFE" w:rsidRPr="001A5C62" w:rsidRDefault="00CC2BFE" w:rsidP="001A5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C62">
        <w:rPr>
          <w:rFonts w:ascii="Times New Roman" w:eastAsia="Calibri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CC2BFE" w:rsidRPr="001A5C62" w:rsidRDefault="00CC2BFE" w:rsidP="00CC2B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C62">
        <w:rPr>
          <w:rFonts w:ascii="Times New Roman" w:eastAsia="Calibri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1A5C6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A5C62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2021 года»</w:t>
      </w:r>
    </w:p>
    <w:p w:rsidR="00CC2BFE" w:rsidRPr="001A5C62" w:rsidRDefault="00CC2BFE" w:rsidP="00CC2BFE">
      <w:pPr>
        <w:jc w:val="both"/>
        <w:rPr>
          <w:rFonts w:ascii="Times New Roman" w:eastAsia="Calibri" w:hAnsi="Times New Roman" w:cs="Times New Roman"/>
        </w:rPr>
      </w:pPr>
    </w:p>
    <w:p w:rsidR="00CC2BFE" w:rsidRPr="001A5C62" w:rsidRDefault="00CC2BFE" w:rsidP="00CC2BFE">
      <w:pPr>
        <w:ind w:left="426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  <w:b/>
        </w:rPr>
        <w:t xml:space="preserve">        </w:t>
      </w:r>
      <w:r w:rsidRPr="001A5C62">
        <w:rPr>
          <w:rFonts w:ascii="Times New Roman" w:eastAsia="Calibri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CC2BFE" w:rsidRPr="001A5C62" w:rsidRDefault="00CC2BFE" w:rsidP="00CC2BFE">
      <w:pPr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ПОСТАНОВЛЯЮ: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бюджета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 по доходам в сумме 1 783,3  тыс. руб. по расходам в сумме 1 333,2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профицит бюджета в сумме 450,1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года, согласно  </w:t>
      </w:r>
      <w:r w:rsidRPr="001A5C62">
        <w:rPr>
          <w:rFonts w:ascii="Times New Roman" w:eastAsia="Calibri" w:hAnsi="Times New Roman" w:cs="Times New Roman"/>
          <w:b/>
        </w:rPr>
        <w:t xml:space="preserve">Приложения </w:t>
      </w:r>
      <w:r w:rsidRPr="001A5C62">
        <w:rPr>
          <w:rFonts w:ascii="Times New Roman" w:eastAsia="Calibri" w:hAnsi="Times New Roman" w:cs="Times New Roman"/>
        </w:rPr>
        <w:t xml:space="preserve"> </w:t>
      </w:r>
      <w:r w:rsidRPr="001A5C62">
        <w:rPr>
          <w:rFonts w:ascii="Times New Roman" w:eastAsia="Calibri" w:hAnsi="Times New Roman" w:cs="Times New Roman"/>
          <w:b/>
        </w:rPr>
        <w:t xml:space="preserve">№ 1 </w:t>
      </w:r>
      <w:r w:rsidRPr="001A5C62">
        <w:rPr>
          <w:rFonts w:ascii="Times New Roman" w:eastAsia="Calibri" w:hAnsi="Times New Roman" w:cs="Times New Roman"/>
        </w:rPr>
        <w:t>к настоящему Постановлению.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доходов бюджета сельсовета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года, согласно </w:t>
      </w:r>
      <w:r w:rsidRPr="001A5C62">
        <w:rPr>
          <w:rFonts w:ascii="Times New Roman" w:eastAsia="Calibri" w:hAnsi="Times New Roman" w:cs="Times New Roman"/>
          <w:b/>
        </w:rPr>
        <w:t xml:space="preserve">Приложения № 2 </w:t>
      </w:r>
      <w:r w:rsidRPr="001A5C62">
        <w:rPr>
          <w:rFonts w:ascii="Times New Roman" w:eastAsia="Calibri" w:hAnsi="Times New Roman" w:cs="Times New Roman"/>
        </w:rPr>
        <w:t>к настоящему Постановлению.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распределения расходов бюджета сельсовета за                  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 по разделам и подразделам классификации расходов бюджетов Российской Федерации, согласно </w:t>
      </w:r>
      <w:r w:rsidRPr="001A5C62">
        <w:rPr>
          <w:rFonts w:ascii="Times New Roman" w:eastAsia="Calibri" w:hAnsi="Times New Roman" w:cs="Times New Roman"/>
          <w:b/>
        </w:rPr>
        <w:t xml:space="preserve">Приложения № 3 </w:t>
      </w:r>
      <w:r w:rsidRPr="001A5C62">
        <w:rPr>
          <w:rFonts w:ascii="Times New Roman" w:eastAsia="Calibri" w:hAnsi="Times New Roman" w:cs="Times New Roman"/>
        </w:rPr>
        <w:t>к настоящему Постановлению.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ведомственной структуры расходов бюджета сельсовета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года, согласно  </w:t>
      </w:r>
      <w:r w:rsidRPr="001A5C62">
        <w:rPr>
          <w:rFonts w:ascii="Times New Roman" w:eastAsia="Calibri" w:hAnsi="Times New Roman" w:cs="Times New Roman"/>
          <w:b/>
        </w:rPr>
        <w:t xml:space="preserve">Приложения № 4 </w:t>
      </w:r>
      <w:r w:rsidRPr="001A5C62">
        <w:rPr>
          <w:rFonts w:ascii="Times New Roman" w:eastAsia="Calibri" w:hAnsi="Times New Roman" w:cs="Times New Roman"/>
        </w:rPr>
        <w:t xml:space="preserve">к настоящему Постановлению. 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года, согласно </w:t>
      </w:r>
      <w:r w:rsidRPr="001A5C62">
        <w:rPr>
          <w:rFonts w:ascii="Times New Roman" w:eastAsia="Calibri" w:hAnsi="Times New Roman" w:cs="Times New Roman"/>
          <w:b/>
        </w:rPr>
        <w:t xml:space="preserve">Приложения № 5 </w:t>
      </w:r>
      <w:r w:rsidRPr="001A5C62">
        <w:rPr>
          <w:rFonts w:ascii="Times New Roman" w:eastAsia="Calibri" w:hAnsi="Times New Roman" w:cs="Times New Roman"/>
        </w:rPr>
        <w:t>к настоящему Постановлению.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использовании средств резервного фонда за </w:t>
      </w:r>
      <w:r w:rsidRPr="001A5C62">
        <w:rPr>
          <w:rFonts w:ascii="Times New Roman" w:eastAsia="Calibri" w:hAnsi="Times New Roman" w:cs="Times New Roman"/>
          <w:lang w:val="en-US"/>
        </w:rPr>
        <w:t>I</w:t>
      </w:r>
      <w:r w:rsidRPr="001A5C62">
        <w:rPr>
          <w:rFonts w:ascii="Times New Roman" w:eastAsia="Calibri" w:hAnsi="Times New Roman" w:cs="Times New Roman"/>
        </w:rPr>
        <w:t xml:space="preserve"> квартал  2021 года, согласно </w:t>
      </w:r>
      <w:r w:rsidRPr="001A5C62">
        <w:rPr>
          <w:rFonts w:ascii="Times New Roman" w:eastAsia="Calibri" w:hAnsi="Times New Roman" w:cs="Times New Roman"/>
          <w:b/>
        </w:rPr>
        <w:t xml:space="preserve">Приложения № 6 </w:t>
      </w:r>
      <w:r w:rsidRPr="001A5C62">
        <w:rPr>
          <w:rFonts w:ascii="Times New Roman" w:eastAsia="Calibri" w:hAnsi="Times New Roman" w:cs="Times New Roman"/>
        </w:rPr>
        <w:t>к настоящему Постановлению.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543,6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420,0 тыс. руб. 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6,8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lastRenderedPageBreak/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64,5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межбюджетных трансфертов на подвоз угля к бюджетным учреждениям, находящимся в ведении муниципального района, вывоз мусора и доставка большегрузных предметов в сумме 10,0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прочих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сумме 0,0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0,0 тыс. руб.</w:t>
      </w:r>
    </w:p>
    <w:p w:rsidR="00CC2BFE" w:rsidRPr="001A5C62" w:rsidRDefault="00CC2BFE" w:rsidP="00CC2BF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CC2BFE" w:rsidRPr="001A5C62" w:rsidRDefault="00CC2BFE" w:rsidP="00CC2B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Контроль по исполнению настоящего Постановления оставляю за собой.</w:t>
      </w:r>
    </w:p>
    <w:p w:rsidR="00CC2BFE" w:rsidRPr="001A5C62" w:rsidRDefault="00CC2BFE" w:rsidP="00CC2B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CC2BFE" w:rsidRPr="001A5C62" w:rsidRDefault="00CC2BFE" w:rsidP="00CC2BFE">
      <w:pPr>
        <w:tabs>
          <w:tab w:val="left" w:pos="4060"/>
        </w:tabs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 xml:space="preserve">       </w:t>
      </w:r>
    </w:p>
    <w:p w:rsidR="00CC2BFE" w:rsidRPr="001A5C62" w:rsidRDefault="00CC2BFE" w:rsidP="00CC2BFE">
      <w:pPr>
        <w:jc w:val="both"/>
        <w:rPr>
          <w:rFonts w:ascii="Times New Roman" w:eastAsia="Calibri" w:hAnsi="Times New Roman" w:cs="Times New Roman"/>
          <w:b/>
        </w:rPr>
      </w:pPr>
      <w:r w:rsidRPr="001A5C62">
        <w:rPr>
          <w:rFonts w:ascii="Times New Roman" w:eastAsia="Calibri" w:hAnsi="Times New Roman" w:cs="Times New Roman"/>
        </w:rPr>
        <w:t xml:space="preserve">       </w:t>
      </w:r>
    </w:p>
    <w:p w:rsidR="00CC2BFE" w:rsidRPr="001A5C62" w:rsidRDefault="00CC2BFE" w:rsidP="00CC2BFE">
      <w:pPr>
        <w:jc w:val="both"/>
        <w:rPr>
          <w:rFonts w:ascii="Times New Roman" w:eastAsia="Calibri" w:hAnsi="Times New Roman" w:cs="Times New Roman"/>
        </w:rPr>
      </w:pPr>
    </w:p>
    <w:p w:rsidR="00CC2BFE" w:rsidRPr="001A5C62" w:rsidRDefault="00CC2BFE" w:rsidP="00CC2BFE">
      <w:pPr>
        <w:ind w:left="720"/>
        <w:jc w:val="both"/>
        <w:rPr>
          <w:rFonts w:ascii="Times New Roman" w:eastAsia="Calibri" w:hAnsi="Times New Roman" w:cs="Times New Roman"/>
        </w:rPr>
      </w:pPr>
      <w:r w:rsidRPr="001A5C62">
        <w:rPr>
          <w:rFonts w:ascii="Times New Roman" w:eastAsia="Calibri" w:hAnsi="Times New Roman" w:cs="Times New Roman"/>
        </w:rPr>
        <w:t>Глава Большеуринского сельсовета                                       П.В. Курьянов</w:t>
      </w:r>
    </w:p>
    <w:p w:rsidR="00960777" w:rsidRPr="00565C9A" w:rsidRDefault="00960777" w:rsidP="0079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172" w:rsidRPr="00565C9A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C9A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565C9A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565C9A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62" w:rsidRDefault="001A5C6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57D" w:rsidRPr="00565C9A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BFE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BFE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565C9A" w:rsidRDefault="00324342" w:rsidP="009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CFB" w:rsidRPr="00565C9A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E83" w:rsidRDefault="0032434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BC5E83" w:rsidRDefault="00BC5E83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072" w:rsidRPr="00565C9A" w:rsidRDefault="0032434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  <w:tr w:rsidR="00624072" w:rsidRPr="00565C9A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1A5C62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565C9A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Default="00544C27" w:rsidP="00544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1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52689"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1CF"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="00252689"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624072" w:rsidRPr="001A5C62" w:rsidRDefault="00FD11CF" w:rsidP="00544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17-п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565C9A" w:rsidRDefault="00624072" w:rsidP="00C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CC2B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1A5C62" w:rsidRDefault="00624072" w:rsidP="00C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D2657D"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01.04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1A5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2BFE" w:rsidRPr="001A5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565C9A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1A5C62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565C9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565C9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-450,1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-450,1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-450,1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-1783,3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-1783,3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-1783,3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-1783,3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BFE" w:rsidRPr="00565C9A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center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 w:rsidP="005445A1">
            <w:pPr>
              <w:spacing w:after="0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1A5C62" w:rsidRDefault="00CC2BFE">
            <w:pPr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565C9A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565C9A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565C9A" w:rsidRDefault="00324342">
      <w:pPr>
        <w:rPr>
          <w:rFonts w:ascii="Times New Roman" w:hAnsi="Times New Roman" w:cs="Times New Roman"/>
          <w:sz w:val="20"/>
          <w:szCs w:val="20"/>
        </w:rPr>
      </w:pPr>
      <w:r w:rsidRPr="00565C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565C9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565C9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565C9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565C9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565C9A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252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6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</w:t>
            </w:r>
            <w:r w:rsidR="00244809" w:rsidRPr="001A5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  к Постановлению</w:t>
            </w:r>
            <w:r w:rsidR="00FD11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11CF" w:rsidRDefault="00FD11CF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244809" w:rsidRPr="00565C9A" w:rsidRDefault="00FD11CF" w:rsidP="00FD11CF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№ 17-п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7B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D2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7B02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57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D2657D" w:rsidRPr="001A5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1A5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02B7" w:rsidRPr="001A5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565C9A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565C9A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1A5C62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1783,3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739,1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="001A5C62" w:rsidRPr="001A5C62">
              <w:rPr>
                <w:rFonts w:ascii="Times New Roman" w:hAnsi="Times New Roman" w:cs="Times New Roman"/>
              </w:rPr>
              <w:t>исчисление</w:t>
            </w:r>
            <w:r w:rsidRPr="001A5C62">
              <w:rPr>
                <w:rFonts w:ascii="Times New Roman" w:hAnsi="Times New Roman" w:cs="Times New Roman"/>
              </w:rPr>
              <w:t xml:space="preserve">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37,3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9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3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 от уплаты акцизов на</w:t>
            </w:r>
            <w:r w:rsidR="001A5C62" w:rsidRPr="001A5C62">
              <w:rPr>
                <w:rFonts w:ascii="Times New Roman" w:hAnsi="Times New Roman" w:cs="Times New Roman"/>
              </w:rPr>
              <w:t xml:space="preserve"> </w:t>
            </w:r>
            <w:r w:rsidRPr="001A5C62">
              <w:rPr>
                <w:rFonts w:ascii="Times New Roman" w:hAnsi="Times New Roman" w:cs="Times New Roman"/>
              </w:rPr>
              <w:t>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8525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852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85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85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64,6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7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 xml:space="preserve">Прочие поступления от денежных </w:t>
            </w:r>
            <w:r w:rsidRPr="001A5C62">
              <w:rPr>
                <w:rFonts w:ascii="Times New Roman" w:hAnsi="Times New Roman" w:cs="Times New Roman"/>
              </w:rPr>
              <w:lastRenderedPageBreak/>
              <w:t>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1044,2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1044,9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963,6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9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64,5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9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0612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Иные межбюджетные трансферты на подвоз угля к бюджетным учреждениям, находящимся в ведении муниципального района, вывоз мусора и доставка большегрузных предметов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84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52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6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852581">
        <w:trPr>
          <w:trHeight w:val="5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 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5C62">
              <w:rPr>
                <w:rFonts w:ascii="Times New Roman" w:hAnsi="Times New Roman" w:cs="Times New Roman"/>
                <w:b/>
                <w:bCs/>
              </w:rPr>
              <w:t>-0,7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F49" w:rsidRPr="00565C9A" w:rsidTr="001A5C62">
        <w:trPr>
          <w:trHeight w:val="10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F49" w:rsidRPr="001A5C62" w:rsidRDefault="00FB1F49" w:rsidP="001A5C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A5C62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49" w:rsidRPr="00565C9A" w:rsidRDefault="00FB1F4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565C9A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F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565C9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Pr="00565C9A" w:rsidRDefault="00C402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565C9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565C9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4" w:rsidRPr="00565C9A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565C9A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565C9A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565C9A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AD" w:rsidRDefault="008F0EAD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8C" w:rsidRPr="00565C9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8F3AC2" w:rsidRPr="00565C9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8F3AC2" w:rsidRPr="00565C9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Default="00FD11CF" w:rsidP="00FD1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8F3AC2" w:rsidRPr="00565C9A" w:rsidRDefault="00FD11CF" w:rsidP="00FD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17-п</w:t>
            </w:r>
          </w:p>
        </w:tc>
      </w:tr>
    </w:tbl>
    <w:p w:rsidR="008F3AC2" w:rsidRPr="00565C9A" w:rsidRDefault="008F3AC2" w:rsidP="008F0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565C9A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565C9A" w:rsidRDefault="008F3AC2" w:rsidP="006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56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F0EA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6A2F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0EAD" w:rsidRPr="0056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F0EAD" w:rsidRPr="0056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5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565C9A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565C9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565C9A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633D4E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33D4E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33D4E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33D4E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33D4E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F0EAD"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A2F58"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950AD0" w:rsidRPr="00565C9A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AD0" w:rsidRPr="00633D4E" w:rsidRDefault="00950AD0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D0" w:rsidRPr="00633D4E" w:rsidRDefault="00950AD0" w:rsidP="00633D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D0" w:rsidRPr="00633D4E" w:rsidRDefault="00950AD0" w:rsidP="00633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D0" w:rsidRPr="00633D4E" w:rsidRDefault="00950AD0" w:rsidP="00633D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D0" w:rsidRPr="00633D4E" w:rsidRDefault="00950AD0" w:rsidP="00633D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33D4E" w:rsidRPr="00565C9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1146,9</w:t>
            </w:r>
          </w:p>
        </w:tc>
      </w:tr>
      <w:tr w:rsidR="00633D4E" w:rsidRPr="00565C9A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171,6</w:t>
            </w:r>
          </w:p>
        </w:tc>
      </w:tr>
      <w:tr w:rsidR="00633D4E" w:rsidRPr="00565C9A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861,5</w:t>
            </w:r>
          </w:p>
        </w:tc>
      </w:tr>
      <w:tr w:rsidR="00633D4E" w:rsidRPr="00565C9A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(финансового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 xml:space="preserve">21,4  </w:t>
            </w:r>
          </w:p>
        </w:tc>
      </w:tr>
      <w:tr w:rsidR="00633D4E" w:rsidRPr="00565C9A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</w:t>
            </w:r>
          </w:p>
        </w:tc>
      </w:tr>
      <w:tr w:rsidR="00633D4E" w:rsidRPr="00565C9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92,4</w:t>
            </w:r>
          </w:p>
        </w:tc>
      </w:tr>
      <w:tr w:rsidR="00633D4E" w:rsidRPr="00565C9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64,5</w:t>
            </w:r>
          </w:p>
        </w:tc>
      </w:tr>
      <w:tr w:rsidR="00633D4E" w:rsidRPr="00565C9A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64,5</w:t>
            </w:r>
          </w:p>
        </w:tc>
      </w:tr>
      <w:tr w:rsidR="00633D4E" w:rsidRPr="00565C9A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33D4E" w:rsidRPr="00565C9A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0,0</w:t>
            </w:r>
          </w:p>
        </w:tc>
      </w:tr>
      <w:tr w:rsidR="00633D4E" w:rsidRPr="00565C9A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0,0</w:t>
            </w:r>
          </w:p>
        </w:tc>
      </w:tr>
      <w:tr w:rsidR="00633D4E" w:rsidRPr="00565C9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33D4E" w:rsidRPr="00565C9A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</w:t>
            </w:r>
          </w:p>
        </w:tc>
      </w:tr>
      <w:tr w:rsidR="00633D4E" w:rsidRPr="00565C9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114,6</w:t>
            </w:r>
          </w:p>
        </w:tc>
      </w:tr>
      <w:tr w:rsidR="00633D4E" w:rsidRPr="00565C9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84,3</w:t>
            </w:r>
          </w:p>
        </w:tc>
      </w:tr>
      <w:tr w:rsidR="00633D4E" w:rsidRPr="00565C9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30,3</w:t>
            </w:r>
          </w:p>
        </w:tc>
      </w:tr>
      <w:tr w:rsidR="00633D4E" w:rsidRPr="00565C9A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</w:tr>
      <w:tr w:rsidR="00633D4E" w:rsidRPr="00565C9A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Дошкольное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6,2</w:t>
            </w:r>
          </w:p>
        </w:tc>
      </w:tr>
      <w:tr w:rsidR="00633D4E" w:rsidRPr="00565C9A" w:rsidTr="00B11339">
        <w:trPr>
          <w:gridAfter w:val="1"/>
          <w:wAfter w:w="4932" w:type="dxa"/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633D4E" w:rsidRPr="00565C9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33D4E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565C9A" w:rsidTr="00B11339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33D4E" w:rsidRDefault="00633D4E" w:rsidP="0063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33D4E" w:rsidRDefault="00633D4E" w:rsidP="00633D4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33D4E" w:rsidRDefault="00633D4E" w:rsidP="00633D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D4E">
              <w:rPr>
                <w:rFonts w:ascii="Times New Roman" w:hAnsi="Times New Roman" w:cs="Times New Roman"/>
                <w:b/>
                <w:bCs/>
              </w:rPr>
              <w:t>1333,2</w:t>
            </w:r>
          </w:p>
        </w:tc>
        <w:tc>
          <w:tcPr>
            <w:tcW w:w="2020" w:type="dxa"/>
            <w:vAlign w:val="center"/>
          </w:tcPr>
          <w:p w:rsidR="00633D4E" w:rsidRPr="00565C9A" w:rsidRDefault="00633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C9A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565C9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565C9A" w:rsidRDefault="00B11339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Приложение № 4</w:t>
            </w:r>
          </w:p>
        </w:tc>
      </w:tr>
      <w:tr w:rsidR="00B11339" w:rsidRPr="00565C9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565C9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к Постановлению   </w:t>
            </w:r>
          </w:p>
        </w:tc>
      </w:tr>
      <w:tr w:rsidR="00B11339" w:rsidRPr="00565C9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Default="00B11339" w:rsidP="00FD1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FD11CF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FD11CF"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1CF"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="00FD11CF"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B11339" w:rsidRPr="00565C9A" w:rsidRDefault="00FD11CF" w:rsidP="00FD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№ 17-п</w:t>
            </w:r>
          </w:p>
          <w:p w:rsidR="00B11339" w:rsidRPr="00565C9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565C9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512"/>
              <w:gridCol w:w="1074"/>
              <w:gridCol w:w="1134"/>
            </w:tblGrid>
            <w:tr w:rsidR="00B11339" w:rsidRPr="00565C9A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B11339" w:rsidRPr="00565C9A" w:rsidTr="002D374F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39" w:rsidRPr="00565C9A" w:rsidTr="0067479F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0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Исполнено                           на 01.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1 146,9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171,6  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861,6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861,6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861,6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861,6  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861,6  </w:t>
                  </w:r>
                </w:p>
              </w:tc>
            </w:tr>
            <w:tr w:rsidR="00920198" w:rsidRPr="00565C9A" w:rsidTr="00E52150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542,4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542,4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319,2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319,2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96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21,3  </w:t>
                  </w:r>
                </w:p>
              </w:tc>
            </w:tr>
            <w:tr w:rsidR="00920198" w:rsidRPr="00565C9A" w:rsidTr="001704AB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21,3  </w:t>
                  </w:r>
                </w:p>
              </w:tc>
            </w:tr>
            <w:tr w:rsidR="00920198" w:rsidRPr="00565C9A" w:rsidTr="001704AB">
              <w:trPr>
                <w:trHeight w:val="48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21,3  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11,1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11,1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11,1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10,2  </w:t>
                  </w:r>
                </w:p>
              </w:tc>
            </w:tr>
            <w:tr w:rsidR="00920198" w:rsidRPr="00565C9A" w:rsidTr="00E52150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10,2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10,2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92,4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92,4  </w:t>
                  </w:r>
                </w:p>
              </w:tc>
            </w:tr>
            <w:tr w:rsidR="00920198" w:rsidRPr="00565C9A" w:rsidTr="00E52150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92,4  </w:t>
                  </w:r>
                </w:p>
              </w:tc>
            </w:tr>
            <w:tr w:rsidR="00920198" w:rsidRPr="00565C9A" w:rsidTr="00E52150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92,4  </w:t>
                  </w:r>
                </w:p>
              </w:tc>
            </w:tr>
            <w:tr w:rsidR="00920198" w:rsidRPr="00565C9A" w:rsidTr="00E52150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57,3  </w:t>
                  </w:r>
                </w:p>
              </w:tc>
            </w:tr>
            <w:tr w:rsidR="00920198" w:rsidRPr="00565C9A" w:rsidTr="001704AB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57,3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33,4  </w:t>
                  </w:r>
                </w:p>
              </w:tc>
            </w:tr>
            <w:tr w:rsidR="00920198" w:rsidRPr="00565C9A" w:rsidTr="001704AB">
              <w:trPr>
                <w:trHeight w:val="10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33,4  </w:t>
                  </w:r>
                </w:p>
              </w:tc>
            </w:tr>
            <w:tr w:rsidR="00920198" w:rsidRPr="00565C9A" w:rsidTr="00E52150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920198" w:rsidRPr="00565C9A" w:rsidTr="001704AB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1,7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64,5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1704AB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1704AB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1704AB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1704AB">
              <w:trPr>
                <w:trHeight w:val="126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64,5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71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E52150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1704AB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E52150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1704AB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920198" w:rsidRPr="00565C9A" w:rsidTr="001704AB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920198" w:rsidRPr="00565C9A" w:rsidTr="001704AB">
              <w:trPr>
                <w:trHeight w:val="82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20198" w:rsidRPr="00565C9A" w:rsidTr="00E52150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11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Субсидии на содержание автомобильных дорог общего пользования местного значения в рамках </w:t>
                  </w: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0409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66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99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220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189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Софинансирование на капитальный ремонт и ремонт автомобильных дорог общего пользования местного значения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51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114,6  </w:t>
                  </w:r>
                </w:p>
              </w:tc>
            </w:tr>
            <w:tr w:rsidR="00920198" w:rsidRPr="00565C9A" w:rsidTr="001704AB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190000640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190000640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1704AB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190000640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0,0  </w:t>
                  </w:r>
                </w:p>
              </w:tc>
            </w:tr>
            <w:tr w:rsidR="00920198" w:rsidRPr="00565C9A" w:rsidTr="00E52150">
              <w:trPr>
                <w:trHeight w:val="1262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84,3  </w:t>
                  </w:r>
                </w:p>
              </w:tc>
            </w:tr>
            <w:tr w:rsidR="00920198" w:rsidRPr="00565C9A" w:rsidTr="00E52150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30,3  </w:t>
                  </w:r>
                </w:p>
              </w:tc>
            </w:tr>
            <w:tr w:rsidR="00920198" w:rsidRPr="00565C9A" w:rsidTr="00E52150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30,3  </w:t>
                  </w:r>
                </w:p>
              </w:tc>
            </w:tr>
            <w:tr w:rsidR="00920198" w:rsidRPr="00565C9A" w:rsidTr="00E52150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30,3  </w:t>
                  </w:r>
                </w:p>
              </w:tc>
            </w:tr>
            <w:tr w:rsidR="00920198" w:rsidRPr="00565C9A" w:rsidTr="00E52150">
              <w:trPr>
                <w:trHeight w:val="7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13,6  </w:t>
                  </w:r>
                </w:p>
              </w:tc>
            </w:tr>
            <w:tr w:rsidR="00920198" w:rsidRPr="00565C9A" w:rsidTr="001704AB">
              <w:trPr>
                <w:trHeight w:val="45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13,6  </w:t>
                  </w:r>
                </w:p>
              </w:tc>
            </w:tr>
            <w:tr w:rsidR="00920198" w:rsidRPr="00565C9A" w:rsidTr="001704AB">
              <w:trPr>
                <w:trHeight w:val="5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13,6  </w:t>
                  </w:r>
                </w:p>
              </w:tc>
            </w:tr>
            <w:tr w:rsidR="00920198" w:rsidRPr="00565C9A" w:rsidTr="00E52150">
              <w:trPr>
                <w:trHeight w:val="2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</w:t>
                  </w: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16,7  </w:t>
                  </w:r>
                </w:p>
              </w:tc>
            </w:tr>
            <w:tr w:rsidR="00920198" w:rsidRPr="00565C9A" w:rsidTr="001704AB">
              <w:trPr>
                <w:trHeight w:val="39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lastRenderedPageBreak/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16,7  </w:t>
                  </w:r>
                </w:p>
              </w:tc>
            </w:tr>
            <w:tr w:rsidR="00920198" w:rsidRPr="00565C9A" w:rsidTr="001704AB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16,7  </w:t>
                  </w:r>
                </w:p>
              </w:tc>
            </w:tr>
            <w:tr w:rsidR="00920198" w:rsidRPr="00565C9A" w:rsidTr="001704AB">
              <w:trPr>
                <w:trHeight w:val="41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0700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Дошкольное образование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Муниципальная программа "Благоустройство и 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7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"Благоустройство и 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 в 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190006120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190006120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190006120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0198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6,2  </w:t>
                  </w:r>
                </w:p>
              </w:tc>
            </w:tr>
            <w:tr w:rsidR="00920198" w:rsidRPr="00565C9A" w:rsidTr="00E52150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1,0  </w:t>
                  </w:r>
                </w:p>
              </w:tc>
            </w:tr>
            <w:tr w:rsidR="00920198" w:rsidRPr="00565C9A" w:rsidTr="00E52150">
              <w:trPr>
                <w:trHeight w:val="38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1,0  </w:t>
                  </w:r>
                </w:p>
              </w:tc>
            </w:tr>
            <w:tr w:rsidR="00920198" w:rsidRPr="00565C9A" w:rsidTr="00E52150">
              <w:trPr>
                <w:trHeight w:val="453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 xml:space="preserve">1,0  </w:t>
                  </w:r>
                </w:p>
              </w:tc>
            </w:tr>
            <w:tr w:rsidR="00920198" w:rsidRPr="00565C9A" w:rsidTr="00E52150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190008620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</w:rPr>
                    <w:t xml:space="preserve">1,0  </w:t>
                  </w:r>
                </w:p>
              </w:tc>
            </w:tr>
            <w:tr w:rsidR="00920198" w:rsidRPr="00565C9A" w:rsidTr="001704AB">
              <w:trPr>
                <w:trHeight w:val="5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190008620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201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0198" w:rsidRPr="00920198" w:rsidRDefault="00920198" w:rsidP="00920198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201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1,0  </w:t>
                  </w:r>
                </w:p>
              </w:tc>
            </w:tr>
            <w:tr w:rsidR="00B11339" w:rsidRPr="00565C9A" w:rsidTr="001704AB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B11339" w:rsidP="00920198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65C9A" w:rsidRDefault="00920198" w:rsidP="00B11339">
                  <w:pPr>
                    <w:framePr w:hSpace="180" w:wrap="around" w:vAnchor="text" w:hAnchor="page" w:x="393" w:y="188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1 333,2</w:t>
                  </w:r>
                  <w:r w:rsidR="00B11339" w:rsidRPr="00565C9A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565C9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AC2" w:rsidRPr="00565C9A" w:rsidRDefault="008F3AC2" w:rsidP="008F3A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31589" w:type="dxa"/>
        <w:tblInd w:w="91" w:type="dxa"/>
        <w:tblLook w:val="04A0"/>
      </w:tblPr>
      <w:tblGrid>
        <w:gridCol w:w="640"/>
        <w:gridCol w:w="640"/>
        <w:gridCol w:w="222"/>
        <w:gridCol w:w="14127"/>
        <w:gridCol w:w="971"/>
        <w:gridCol w:w="14989"/>
      </w:tblGrid>
      <w:tr w:rsidR="00EB488C" w:rsidRPr="00565C9A" w:rsidTr="00353217">
        <w:trPr>
          <w:trHeight w:val="375"/>
        </w:trPr>
        <w:tc>
          <w:tcPr>
            <w:tcW w:w="15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1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EB488C" w:rsidRPr="00565C9A" w:rsidTr="00353217">
        <w:trPr>
          <w:gridAfter w:val="1"/>
          <w:wAfter w:w="14989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8C" w:rsidRPr="00565C9A" w:rsidRDefault="00C40221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EB488C"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к Постановлению </w:t>
            </w:r>
          </w:p>
        </w:tc>
      </w:tr>
      <w:tr w:rsidR="00EB488C" w:rsidRPr="00565C9A" w:rsidTr="00353217">
        <w:trPr>
          <w:trHeight w:val="315"/>
        </w:trPr>
        <w:tc>
          <w:tcPr>
            <w:tcW w:w="15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F13" w:rsidRPr="00565C9A" w:rsidRDefault="007E1F13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88C" w:rsidRPr="00565C9A" w:rsidRDefault="00EB488C" w:rsidP="00EB4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       № </w:t>
            </w:r>
          </w:p>
        </w:tc>
        <w:tc>
          <w:tcPr>
            <w:tcW w:w="1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8C" w:rsidRPr="00565C9A" w:rsidRDefault="00EB488C" w:rsidP="00EB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от г. №</w:t>
            </w:r>
          </w:p>
        </w:tc>
      </w:tr>
    </w:tbl>
    <w:p w:rsidR="00493B58" w:rsidRPr="00565C9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565C9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565C9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17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B33D4"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 5</w:t>
            </w:r>
          </w:p>
        </w:tc>
      </w:tr>
      <w:tr w:rsidR="00C40221" w:rsidRPr="00565C9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565C9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6B33D4"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C40221" w:rsidRPr="00565C9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75" w:rsidRDefault="00C40221" w:rsidP="0022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6B33D4"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223C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23C75"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23C75"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="00223C75"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C40221" w:rsidRPr="00565C9A" w:rsidRDefault="00223C75" w:rsidP="0022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№ 17-п</w:t>
            </w:r>
          </w:p>
          <w:p w:rsidR="00CF75B8" w:rsidRPr="00565C9A" w:rsidRDefault="00CF75B8" w:rsidP="0008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024" w:type="dxa"/>
              <w:tblLook w:val="04A0"/>
            </w:tblPr>
            <w:tblGrid>
              <w:gridCol w:w="971"/>
              <w:gridCol w:w="4720"/>
              <w:gridCol w:w="1430"/>
              <w:gridCol w:w="1188"/>
              <w:gridCol w:w="1309"/>
              <w:gridCol w:w="1406"/>
            </w:tblGrid>
            <w:tr w:rsidR="0084424E" w:rsidRPr="00565C9A" w:rsidTr="00C97645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4424E" w:rsidRPr="00565C9A" w:rsidTr="00C97645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565C9A" w:rsidTr="00C97645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65C9A" w:rsidRDefault="0084424E" w:rsidP="001704AB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</w:t>
                  </w:r>
                  <w:r w:rsidR="00151CCC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151CCC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 w:rsidR="001704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151CCC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84424E" w:rsidRPr="00565C9A" w:rsidTr="00C97645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565C9A" w:rsidTr="00C97645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(тыс. руб.)</w:t>
                  </w:r>
                </w:p>
              </w:tc>
            </w:tr>
            <w:tr w:rsidR="0084424E" w:rsidRPr="00565C9A" w:rsidTr="00C97645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DC6A6C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DC6A6C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DC6A6C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DC6A6C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DC6A6C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DC6A6C" w:rsidRDefault="0084424E" w:rsidP="001704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151CCC"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1704AB"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Pr="00DC6A6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65C9A" w:rsidRDefault="0084424E" w:rsidP="0008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C6A6C" w:rsidRPr="00565C9A" w:rsidTr="007A2B1C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121,7</w:t>
                  </w:r>
                </w:p>
              </w:tc>
            </w:tr>
            <w:tr w:rsidR="00DC6A6C" w:rsidRPr="00565C9A" w:rsidTr="007A2B1C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121,7</w:t>
                  </w:r>
                </w:p>
              </w:tc>
            </w:tr>
            <w:tr w:rsidR="00DC6A6C" w:rsidRPr="00565C9A" w:rsidTr="007A2B1C">
              <w:trPr>
                <w:trHeight w:val="25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DC6A6C" w:rsidRPr="00565C9A" w:rsidTr="00DC6A6C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DC6A6C" w:rsidRPr="00565C9A" w:rsidTr="00087D4E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DC6A6C" w:rsidRPr="00565C9A" w:rsidTr="00C97645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DC6A6C" w:rsidRPr="00565C9A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DC6A6C" w:rsidRPr="00565C9A" w:rsidTr="007A2B1C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</w:t>
                  </w: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</w:tr>
            <w:tr w:rsidR="00DC6A6C" w:rsidRPr="00565C9A" w:rsidTr="00DC6A6C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</w:tr>
            <w:tr w:rsidR="00DC6A6C" w:rsidRPr="00565C9A" w:rsidTr="00586C4E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</w:tr>
            <w:tr w:rsidR="00DC6A6C" w:rsidRPr="00565C9A" w:rsidTr="00586C4E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</w:tr>
            <w:tr w:rsidR="00DC6A6C" w:rsidRPr="00565C9A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</w:tr>
            <w:tr w:rsidR="00DC6A6C" w:rsidRPr="00565C9A" w:rsidTr="007A2B1C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DC6A6C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86C4E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86C4E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 xml:space="preserve">Иные закупки товаров, работ и услуг для обеспечения государственных </w:t>
                  </w: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DC6A6C" w:rsidRPr="00565C9A" w:rsidTr="00DC6A6C">
              <w:trPr>
                <w:trHeight w:val="114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DC6A6C" w:rsidRPr="00565C9A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DC6A6C" w:rsidRPr="00565C9A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DC6A6C" w:rsidRPr="00565C9A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DC6A6C" w:rsidRPr="00565C9A" w:rsidTr="007A2B1C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DC6A6C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AB3DCE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DC6A6C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подвоз угля к муниципальным учреждениям образования, находящимся в ведении муниципального района, вывозу мусора и доставку большегрузных предметов  в  рамках основных мероприятий муниципальной программы </w:t>
                  </w:r>
                  <w:r w:rsidRPr="00DC6A6C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190006120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6,2</w:t>
                  </w:r>
                </w:p>
              </w:tc>
            </w:tr>
            <w:tr w:rsidR="00DC6A6C" w:rsidRPr="00565C9A" w:rsidTr="00DC6A6C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190006120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6,2</w:t>
                  </w:r>
                </w:p>
              </w:tc>
            </w:tr>
            <w:tr w:rsidR="00DC6A6C" w:rsidRPr="00565C9A" w:rsidTr="007A2B1C">
              <w:trPr>
                <w:trHeight w:val="8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190006120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</w:tr>
            <w:tr w:rsidR="00DC6A6C" w:rsidRPr="00565C9A" w:rsidTr="00DC6A6C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190006120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0700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</w:tr>
            <w:tr w:rsidR="00DC6A6C" w:rsidRPr="00565C9A" w:rsidTr="007A2B1C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Дошкольное образование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190006120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>0701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</w:tr>
            <w:tr w:rsidR="00DC6A6C" w:rsidRPr="00565C9A" w:rsidTr="007A2B1C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A6C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DC6A6C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DC6A6C" w:rsidRPr="00565C9A" w:rsidTr="00DC6A6C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DC6A6C" w:rsidRPr="00565C9A" w:rsidTr="00DC6A6C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DC6A6C" w:rsidRPr="00565C9A" w:rsidTr="00DC6A6C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DC6A6C" w:rsidRPr="00565C9A" w:rsidTr="007A2B1C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DC6A6C" w:rsidRPr="00565C9A" w:rsidTr="007A2B1C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087D4E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DC6A6C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565C9A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01900S5090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C6A6C">
                    <w:rPr>
                      <w:rFonts w:ascii="Times New Roman" w:hAnsi="Times New Roman" w:cs="Times New Roman"/>
                      <w:b/>
                      <w:bCs/>
                    </w:rPr>
                    <w:t>1 211,5</w:t>
                  </w:r>
                </w:p>
              </w:tc>
            </w:tr>
            <w:tr w:rsidR="00DC6A6C" w:rsidRPr="00565C9A" w:rsidTr="00E03B8A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1 211,5</w:t>
                  </w:r>
                </w:p>
              </w:tc>
            </w:tr>
            <w:tr w:rsidR="00DC6A6C" w:rsidRPr="00565C9A" w:rsidTr="00223C75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1 211,5</w:t>
                  </w:r>
                </w:p>
              </w:tc>
            </w:tr>
            <w:tr w:rsidR="00DC6A6C" w:rsidRPr="00565C9A" w:rsidTr="00565C9A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861,6</w:t>
                  </w:r>
                </w:p>
              </w:tc>
            </w:tr>
            <w:tr w:rsidR="00DC6A6C" w:rsidRPr="00565C9A" w:rsidTr="00565C9A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542,4</w:t>
                  </w:r>
                </w:p>
              </w:tc>
            </w:tr>
            <w:tr w:rsidR="00DC6A6C" w:rsidRPr="00565C9A" w:rsidTr="00E03B8A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542,4</w:t>
                  </w:r>
                </w:p>
              </w:tc>
            </w:tr>
            <w:tr w:rsidR="00DC6A6C" w:rsidRPr="00565C9A" w:rsidTr="00E03B8A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542,4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542,4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319,2</w:t>
                  </w:r>
                </w:p>
              </w:tc>
            </w:tr>
            <w:tr w:rsidR="00DC6A6C" w:rsidRPr="00565C9A" w:rsidTr="00C97645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319,2</w:t>
                  </w:r>
                </w:p>
              </w:tc>
            </w:tr>
            <w:tr w:rsidR="00DC6A6C" w:rsidRPr="00565C9A" w:rsidTr="00E03B8A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319,2</w:t>
                  </w:r>
                </w:p>
              </w:tc>
            </w:tr>
            <w:tr w:rsidR="00DC6A6C" w:rsidRPr="00565C9A" w:rsidTr="00E03B8A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319,2</w:t>
                  </w:r>
                </w:p>
              </w:tc>
            </w:tr>
            <w:tr w:rsidR="00DC6A6C" w:rsidRPr="00565C9A" w:rsidTr="00223C75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223C75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223C75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171,6</w:t>
                  </w:r>
                </w:p>
              </w:tc>
            </w:tr>
            <w:tr w:rsidR="00DC6A6C" w:rsidRPr="00565C9A" w:rsidTr="00C97645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171,6</w:t>
                  </w:r>
                </w:p>
              </w:tc>
            </w:tr>
            <w:tr w:rsidR="00DC6A6C" w:rsidRPr="00565C9A" w:rsidTr="00C97645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171,6</w:t>
                  </w:r>
                </w:p>
              </w:tc>
            </w:tr>
            <w:tr w:rsidR="00DC6A6C" w:rsidRPr="00565C9A" w:rsidTr="00DC6A6C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171,6</w:t>
                  </w:r>
                </w:p>
              </w:tc>
            </w:tr>
            <w:tr w:rsidR="00DC6A6C" w:rsidRPr="00565C9A" w:rsidTr="00E03B8A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171,6</w:t>
                  </w:r>
                </w:p>
              </w:tc>
            </w:tr>
            <w:tr w:rsidR="00DC6A6C" w:rsidRPr="00565C9A" w:rsidTr="00C97645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90,7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57,3</w:t>
                  </w:r>
                </w:p>
              </w:tc>
            </w:tr>
            <w:tr w:rsidR="00DC6A6C" w:rsidRPr="00565C9A" w:rsidTr="00E03B8A">
              <w:trPr>
                <w:trHeight w:val="7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57,3</w:t>
                  </w:r>
                </w:p>
              </w:tc>
            </w:tr>
            <w:tr w:rsidR="00DC6A6C" w:rsidRPr="00565C9A" w:rsidTr="00E03B8A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57,3</w:t>
                  </w:r>
                </w:p>
              </w:tc>
            </w:tr>
            <w:tr w:rsidR="00DC6A6C" w:rsidRPr="00565C9A" w:rsidTr="00E03B8A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57,3</w:t>
                  </w:r>
                </w:p>
              </w:tc>
            </w:tr>
            <w:tr w:rsidR="00DC6A6C" w:rsidRPr="00565C9A" w:rsidTr="00E03B8A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33,4</w:t>
                  </w:r>
                </w:p>
              </w:tc>
            </w:tr>
            <w:tr w:rsidR="00DC6A6C" w:rsidRPr="00565C9A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33,4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33,4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33,4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DC6A6C" w:rsidRPr="00565C9A" w:rsidTr="00E03B8A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DC6A6C" w:rsidRPr="00565C9A" w:rsidTr="00E03B8A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DC6A6C" w:rsidRPr="00565C9A" w:rsidTr="00C97645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DC6A6C" w:rsidRPr="00565C9A" w:rsidTr="00C97645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DC6A6C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DC6A6C" w:rsidRPr="00565C9A" w:rsidTr="00DC6A6C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DC6A6C" w:rsidRPr="00565C9A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DC6A6C" w:rsidRPr="00565C9A" w:rsidTr="00DC6A6C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DC6A6C" w:rsidRPr="00565C9A" w:rsidTr="00E03B8A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DC6A6C" w:rsidRPr="00565C9A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DC6A6C" w:rsidRPr="00565C9A" w:rsidTr="00C97645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45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</w:tr>
            <w:tr w:rsidR="00DC6A6C" w:rsidRPr="00565C9A" w:rsidTr="00C97645">
              <w:trPr>
                <w:trHeight w:val="7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</w:tr>
            <w:tr w:rsidR="00DC6A6C" w:rsidRPr="00565C9A" w:rsidTr="00C97645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</w:tr>
            <w:tr w:rsidR="00DC6A6C" w:rsidRPr="00565C9A" w:rsidTr="00E03B8A">
              <w:trPr>
                <w:trHeight w:val="37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</w:tr>
            <w:tr w:rsidR="00DC6A6C" w:rsidRPr="00565C9A" w:rsidTr="00E03B8A">
              <w:trPr>
                <w:trHeight w:val="2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</w:tr>
            <w:tr w:rsidR="00DC6A6C" w:rsidRPr="00565C9A" w:rsidTr="00E03B8A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76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27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139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141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C97645">
              <w:trPr>
                <w:trHeight w:val="53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142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C6A6C" w:rsidRPr="00565C9A" w:rsidTr="00E03B8A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143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A6C" w:rsidRPr="00DC6A6C" w:rsidRDefault="00DC6A6C" w:rsidP="00DC6A6C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DC6A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565C9A" w:rsidTr="008A2EA4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5C2AA9" w:rsidP="00DC6A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C9A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5C2AA9" w:rsidP="00087D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65C9A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5C2AA9" w:rsidP="00087D4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5C2AA9" w:rsidP="00087D4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5C2AA9" w:rsidP="00087D4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65C9A" w:rsidRDefault="00DC6A6C" w:rsidP="00087D4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1 333,2</w:t>
                  </w:r>
                </w:p>
              </w:tc>
            </w:tr>
          </w:tbl>
          <w:p w:rsidR="00CF75B8" w:rsidRPr="00565C9A" w:rsidRDefault="00CF75B8" w:rsidP="0008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CFB" w:rsidRPr="00565C9A" w:rsidRDefault="00885CFB" w:rsidP="008F3A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16131"/>
      </w:tblGrid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Приложение № 6</w:t>
            </w:r>
          </w:p>
        </w:tc>
      </w:tr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к Постановлению   </w:t>
            </w:r>
          </w:p>
        </w:tc>
      </w:tr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75" w:rsidRDefault="006B33D4" w:rsidP="00223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223C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23C75" w:rsidRPr="001A5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23C75">
              <w:rPr>
                <w:rFonts w:ascii="Times New Roman" w:eastAsia="Times New Roman" w:hAnsi="Times New Roman" w:cs="Times New Roman"/>
                <w:lang w:eastAsia="ru-RU"/>
              </w:rPr>
              <w:t xml:space="preserve"> 31.05.2021</w:t>
            </w:r>
            <w:r w:rsidR="00223C75" w:rsidRPr="001A5C6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6B33D4" w:rsidRPr="00565C9A" w:rsidRDefault="00223C75" w:rsidP="0022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№ 17-п</w:t>
            </w:r>
          </w:p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455"/>
            </w:tblGrid>
            <w:tr w:rsidR="006B33D4" w:rsidRPr="00565C9A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565C9A" w:rsidRDefault="006B33D4" w:rsidP="00DC6A6C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 w:rsidR="00DC6A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B33D4" w:rsidRPr="00565C9A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6B33D4" w:rsidRPr="00565C9A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DC6A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Исполнено </w:t>
                  </w:r>
                  <w:r w:rsidR="008238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01.04.202</w:t>
                  </w:r>
                  <w:r w:rsidR="00DC6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238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B33D4" w:rsidRPr="00565C9A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B58" w:rsidRPr="00565C9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565C9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565C9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565C9A" w:rsidSect="00633D4E">
      <w:footerReference w:type="default" r:id="rId9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52" w:rsidRDefault="00E51552" w:rsidP="00267D80">
      <w:pPr>
        <w:spacing w:after="0" w:line="240" w:lineRule="auto"/>
      </w:pPr>
      <w:r>
        <w:separator/>
      </w:r>
    </w:p>
  </w:endnote>
  <w:endnote w:type="continuationSeparator" w:id="0">
    <w:p w:rsidR="00E51552" w:rsidRDefault="00E51552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FB1F49" w:rsidRDefault="00F11FFF">
        <w:pPr>
          <w:pStyle w:val="a6"/>
          <w:jc w:val="right"/>
        </w:pPr>
        <w:fldSimple w:instr=" PAGE   \* MERGEFORMAT ">
          <w:r w:rsidR="004A1AEB">
            <w:rPr>
              <w:noProof/>
            </w:rPr>
            <w:t>1</w:t>
          </w:r>
        </w:fldSimple>
      </w:p>
    </w:sdtContent>
  </w:sdt>
  <w:p w:rsidR="00FB1F49" w:rsidRDefault="00FB1F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52" w:rsidRDefault="00E51552" w:rsidP="00267D80">
      <w:pPr>
        <w:spacing w:after="0" w:line="240" w:lineRule="auto"/>
      </w:pPr>
      <w:r>
        <w:separator/>
      </w:r>
    </w:p>
  </w:footnote>
  <w:footnote w:type="continuationSeparator" w:id="0">
    <w:p w:rsidR="00E51552" w:rsidRDefault="00E51552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1F9E"/>
    <w:rsid w:val="00042387"/>
    <w:rsid w:val="00052C74"/>
    <w:rsid w:val="00060763"/>
    <w:rsid w:val="0008229A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704AB"/>
    <w:rsid w:val="0017210D"/>
    <w:rsid w:val="001812F8"/>
    <w:rsid w:val="00185427"/>
    <w:rsid w:val="00197EA0"/>
    <w:rsid w:val="001A50DE"/>
    <w:rsid w:val="001A5C62"/>
    <w:rsid w:val="001B4131"/>
    <w:rsid w:val="001E2794"/>
    <w:rsid w:val="002046FC"/>
    <w:rsid w:val="00223C75"/>
    <w:rsid w:val="0023288C"/>
    <w:rsid w:val="00244809"/>
    <w:rsid w:val="00246F1E"/>
    <w:rsid w:val="002514A4"/>
    <w:rsid w:val="00252689"/>
    <w:rsid w:val="00267D80"/>
    <w:rsid w:val="002A3067"/>
    <w:rsid w:val="002F2368"/>
    <w:rsid w:val="00307ABA"/>
    <w:rsid w:val="00324342"/>
    <w:rsid w:val="003331CD"/>
    <w:rsid w:val="00347F88"/>
    <w:rsid w:val="00353217"/>
    <w:rsid w:val="00376735"/>
    <w:rsid w:val="00380D70"/>
    <w:rsid w:val="00391940"/>
    <w:rsid w:val="003D053B"/>
    <w:rsid w:val="003D449C"/>
    <w:rsid w:val="00412960"/>
    <w:rsid w:val="004151E3"/>
    <w:rsid w:val="004160CF"/>
    <w:rsid w:val="00424EDB"/>
    <w:rsid w:val="004266E6"/>
    <w:rsid w:val="0043373F"/>
    <w:rsid w:val="00463136"/>
    <w:rsid w:val="00493B58"/>
    <w:rsid w:val="004A1AEB"/>
    <w:rsid w:val="004B2246"/>
    <w:rsid w:val="004C356E"/>
    <w:rsid w:val="004F0797"/>
    <w:rsid w:val="004F4F1E"/>
    <w:rsid w:val="00510249"/>
    <w:rsid w:val="00512653"/>
    <w:rsid w:val="005239EE"/>
    <w:rsid w:val="0053619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78A5"/>
    <w:rsid w:val="00624072"/>
    <w:rsid w:val="006255B5"/>
    <w:rsid w:val="00633D4E"/>
    <w:rsid w:val="006735C6"/>
    <w:rsid w:val="0067479F"/>
    <w:rsid w:val="006833F4"/>
    <w:rsid w:val="00683DA9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8B3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B02B7"/>
    <w:rsid w:val="007E1F13"/>
    <w:rsid w:val="007E7A89"/>
    <w:rsid w:val="008238FF"/>
    <w:rsid w:val="00826BC4"/>
    <w:rsid w:val="0084424E"/>
    <w:rsid w:val="00852581"/>
    <w:rsid w:val="00856882"/>
    <w:rsid w:val="008770F4"/>
    <w:rsid w:val="00884724"/>
    <w:rsid w:val="00885CFB"/>
    <w:rsid w:val="00894FF8"/>
    <w:rsid w:val="008A2EA4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60BBD"/>
    <w:rsid w:val="00B76227"/>
    <w:rsid w:val="00B80112"/>
    <w:rsid w:val="00BA36BF"/>
    <w:rsid w:val="00BC5E83"/>
    <w:rsid w:val="00BD2376"/>
    <w:rsid w:val="00BD7926"/>
    <w:rsid w:val="00BE3187"/>
    <w:rsid w:val="00C00DE5"/>
    <w:rsid w:val="00C0640F"/>
    <w:rsid w:val="00C1623D"/>
    <w:rsid w:val="00C2344C"/>
    <w:rsid w:val="00C37B5E"/>
    <w:rsid w:val="00C40221"/>
    <w:rsid w:val="00C42247"/>
    <w:rsid w:val="00C726D5"/>
    <w:rsid w:val="00C94A62"/>
    <w:rsid w:val="00C97645"/>
    <w:rsid w:val="00CB70B3"/>
    <w:rsid w:val="00CC2BFE"/>
    <w:rsid w:val="00CF0195"/>
    <w:rsid w:val="00CF071D"/>
    <w:rsid w:val="00CF3ABB"/>
    <w:rsid w:val="00CF75B8"/>
    <w:rsid w:val="00D010A1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51552"/>
    <w:rsid w:val="00E97C46"/>
    <w:rsid w:val="00EA41C7"/>
    <w:rsid w:val="00EB488C"/>
    <w:rsid w:val="00EB68C1"/>
    <w:rsid w:val="00ED7E97"/>
    <w:rsid w:val="00F015C2"/>
    <w:rsid w:val="00F11FFF"/>
    <w:rsid w:val="00F364FF"/>
    <w:rsid w:val="00F369D3"/>
    <w:rsid w:val="00F9422A"/>
    <w:rsid w:val="00FB1F49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DCE5-B339-4006-B31B-D806824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8677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2020-08-04T06:34:00Z</cp:lastPrinted>
  <dcterms:created xsi:type="dcterms:W3CDTF">2021-05-31T04:51:00Z</dcterms:created>
  <dcterms:modified xsi:type="dcterms:W3CDTF">2021-06-04T07:01:00Z</dcterms:modified>
</cp:coreProperties>
</file>