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5A" w:rsidRDefault="008C515A" w:rsidP="00CA62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A6202" w:rsidRPr="00CA6202" w:rsidRDefault="00CA6202" w:rsidP="00CA62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2C83" w:rsidRPr="00614CD5" w:rsidRDefault="00CA6202" w:rsidP="00CA62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4C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АДМИНИСТРАЦИЯ </w:t>
      </w:r>
      <w:r w:rsidR="005E2C83" w:rsidRPr="00614C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БОЛЬШЕУРИНСКОГО СЕЛЬСОВЕТА</w:t>
      </w:r>
    </w:p>
    <w:p w:rsidR="00CA6202" w:rsidRDefault="00CA6202" w:rsidP="005E2C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4C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КАНСКОГО РАЙОНА</w:t>
      </w:r>
      <w:r w:rsidR="005E2C83" w:rsidRPr="00614C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Pr="00614C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КРАСНОЯРСКОГО КРАЯ</w:t>
      </w:r>
    </w:p>
    <w:p w:rsidR="00D410E1" w:rsidRPr="00614CD5" w:rsidRDefault="00D410E1" w:rsidP="005E2C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CA6202" w:rsidRPr="00614CD5" w:rsidRDefault="00CA6202" w:rsidP="00CA62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02" w:rsidRPr="00614CD5" w:rsidRDefault="00CA6202" w:rsidP="00CA62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A6202" w:rsidRPr="00614CD5" w:rsidRDefault="00CA6202" w:rsidP="00CA6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02" w:rsidRPr="00614CD5" w:rsidRDefault="00E65F5C" w:rsidP="00E65F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«11</w:t>
      </w:r>
      <w:r w:rsidR="005E2C83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D41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="005E2C83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года</w:t>
      </w:r>
      <w:r w:rsidR="00CA6202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8C515A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5E2C83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с. </w:t>
      </w:r>
      <w:proofErr w:type="gramStart"/>
      <w:r w:rsidR="005E2C83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Большая</w:t>
      </w:r>
      <w:proofErr w:type="gramEnd"/>
      <w:r w:rsidR="005E2C83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Уря</w:t>
      </w:r>
      <w:r w:rsidR="005E2C83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</w:t>
      </w:r>
      <w:r w:rsidR="00CA6202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425BF4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19-п</w:t>
      </w:r>
    </w:p>
    <w:p w:rsidR="00614CD5" w:rsidRPr="00614CD5" w:rsidRDefault="00614CD5" w:rsidP="00CA6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6202" w:rsidRPr="00614CD5" w:rsidRDefault="00CA6202" w:rsidP="00CA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C87" w:rsidRPr="00614CD5" w:rsidRDefault="00CA6202" w:rsidP="005E2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</w:t>
      </w:r>
      <w:r w:rsidR="005E2C83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системе управления охраной труда</w:t>
      </w:r>
    </w:p>
    <w:p w:rsidR="00CA6202" w:rsidRPr="00614CD5" w:rsidRDefault="002417EA" w:rsidP="005E2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администрации</w:t>
      </w:r>
      <w:r w:rsidR="00CA6202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Большеуринского </w:t>
      </w:r>
      <w:r w:rsidR="005E2C83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</w:t>
      </w:r>
      <w:r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237E64" w:rsidRPr="00614CD5" w:rsidRDefault="00741C87" w:rsidP="00741C87">
      <w:pPr>
        <w:tabs>
          <w:tab w:val="left" w:pos="118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C83" w:rsidRPr="00614CD5" w:rsidRDefault="00CA6202" w:rsidP="00CA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реализации </w:t>
      </w:r>
      <w:r w:rsidR="002417EA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C83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Большеуринского сельсовета </w:t>
      </w: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 в области охраны труда, руководствуясь</w:t>
      </w:r>
      <w:r w:rsidR="00E06354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20B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02 июля 2021 г. </w:t>
      </w:r>
      <w:r w:rsidR="00506DF1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20B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311-ФЗ "О внесении изменений в Трудовой кодекс Российской Федерации",   статьей 15 Федерального закона </w:t>
      </w:r>
      <w:r w:rsidR="00506DF1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20B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N 131-ФЗ (ред. от 30.12.2021) "Об общих принципах организации местного самоуправления в Российской Федерации"</w:t>
      </w:r>
      <w:r w:rsidR="00506DF1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Трудовым кодексом Российской Федерации от 30 декабря 2001 г. № 197-ФЗ</w:t>
      </w:r>
      <w:proofErr w:type="gramEnd"/>
      <w:r w:rsidR="00506DF1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дополнениями), </w:t>
      </w: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Минтруда России от 29.10.2021 № 776н «Об утверждении Примерного положения о системе управления охраной труда» </w:t>
      </w:r>
      <w:r w:rsidR="00506DF1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E2C83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506DF1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Канского района</w:t>
      </w:r>
      <w:r w:rsidR="005E2C83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</w:p>
    <w:p w:rsidR="005E2C83" w:rsidRPr="00614CD5" w:rsidRDefault="005E2C83" w:rsidP="00CA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354" w:rsidRPr="00614CD5" w:rsidRDefault="00506DF1" w:rsidP="00CA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2C83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CA6202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06354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C83" w:rsidRPr="00614CD5" w:rsidRDefault="005E2C83" w:rsidP="00CA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202" w:rsidRDefault="00506DF1" w:rsidP="00506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="00CA6202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="00CA6202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системе управления охраной труда </w:t>
      </w:r>
      <w:r w:rsidR="002417EA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администрации</w:t>
      </w:r>
      <w:r w:rsidR="00CA6202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17EA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Большеуринского</w:t>
      </w:r>
      <w:r w:rsidR="005E2C83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  <w:r w:rsidR="002417EA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E2C83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A6202" w:rsidRPr="0061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6202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постановлению</w:t>
      </w:r>
      <w:r w:rsidR="00426053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0E1" w:rsidRPr="00614CD5" w:rsidRDefault="007C2A7F" w:rsidP="00506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r w:rsidR="00CA6202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по выполнению настоящего постановления оставляю за собой.</w:t>
      </w:r>
    </w:p>
    <w:p w:rsidR="00506DF1" w:rsidRPr="00614CD5" w:rsidRDefault="00AB16AA" w:rsidP="009A2156">
      <w:pPr>
        <w:jc w:val="both"/>
        <w:rPr>
          <w:rFonts w:ascii="Times New Roman" w:hAnsi="Times New Roman" w:cs="Times New Roman"/>
          <w:sz w:val="24"/>
          <w:szCs w:val="24"/>
        </w:rPr>
      </w:pP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C2A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515A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6053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15A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614CD5">
        <w:rPr>
          <w:rFonts w:ascii="Times New Roman" w:hAnsi="Times New Roman" w:cs="Times New Roman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</w:t>
      </w:r>
      <w:r w:rsidRPr="00614CD5">
        <w:rPr>
          <w:rFonts w:ascii="Times New Roman" w:hAnsi="Times New Roman" w:cs="Times New Roman"/>
          <w:sz w:val="24"/>
          <w:szCs w:val="24"/>
        </w:rPr>
        <w:t>газете «Ведомости органов местного самоуправления Большеуринского сельсовета»</w:t>
      </w:r>
      <w:r w:rsidR="002417EA" w:rsidRPr="00614CD5">
        <w:rPr>
          <w:rFonts w:ascii="Times New Roman" w:hAnsi="Times New Roman" w:cs="Times New Roman"/>
          <w:bCs/>
          <w:sz w:val="24"/>
          <w:szCs w:val="24"/>
        </w:rPr>
        <w:t xml:space="preserve"> и подлежит размещению</w:t>
      </w:r>
      <w:r w:rsidRPr="00614CD5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 в сети «Интернет»</w:t>
      </w:r>
      <w:r w:rsidR="009A2156" w:rsidRPr="00614C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156" w:rsidRPr="00614CD5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01.03.2022 г.</w:t>
      </w:r>
    </w:p>
    <w:p w:rsidR="005E2C83" w:rsidRDefault="005E2C83" w:rsidP="00CA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D5" w:rsidRPr="00614CD5" w:rsidRDefault="00614CD5" w:rsidP="00CA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5A" w:rsidRPr="00614CD5" w:rsidRDefault="008C515A" w:rsidP="00CA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5A" w:rsidRPr="00614CD5" w:rsidRDefault="008C515A" w:rsidP="00CA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F1" w:rsidRPr="00614CD5" w:rsidRDefault="00CA6202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417EA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 сельсовета</w:t>
      </w: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17EA" w:rsidRPr="00614CD5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 Курьянов</w:t>
      </w:r>
    </w:p>
    <w:p w:rsidR="002417EA" w:rsidRPr="00614CD5" w:rsidRDefault="002417EA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7EA" w:rsidRPr="00614CD5" w:rsidRDefault="002417EA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7EA" w:rsidRPr="00614CD5" w:rsidRDefault="002417EA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7EA" w:rsidRPr="00614CD5" w:rsidRDefault="002417EA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7EA" w:rsidRPr="00614CD5" w:rsidRDefault="002417EA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56" w:rsidRPr="00614CD5" w:rsidRDefault="009A2156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56" w:rsidRDefault="009A2156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D5" w:rsidRDefault="00614CD5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D5" w:rsidRDefault="00614CD5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D5" w:rsidRDefault="00614CD5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D5" w:rsidRDefault="00614CD5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D5" w:rsidRDefault="00614CD5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0E1" w:rsidRDefault="00D410E1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0E1" w:rsidRDefault="00D410E1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D5" w:rsidRDefault="00614CD5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D5" w:rsidRPr="00614CD5" w:rsidRDefault="00614CD5" w:rsidP="002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2C" w:rsidRDefault="007C212C" w:rsidP="007C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7C212C" w:rsidRDefault="007C212C" w:rsidP="007C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202" w:rsidRPr="007C212C" w:rsidRDefault="007C212C" w:rsidP="007C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CA6202" w:rsidRPr="007C21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7C212C" w:rsidRDefault="007C212C" w:rsidP="007C212C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r w:rsidR="00CA6202" w:rsidRPr="007C2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2417E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Большеуринского сельсовета</w:t>
      </w:r>
      <w:r w:rsidR="00CA6202" w:rsidRPr="007C2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A6202" w:rsidRPr="007C212C" w:rsidRDefault="002417EA" w:rsidP="007C212C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E65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«11» апреля 2022 года </w:t>
      </w:r>
      <w:r w:rsidR="00425BF4" w:rsidRPr="007C2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E65F5C">
        <w:rPr>
          <w:rFonts w:ascii="Times New Roman" w:eastAsia="Times New Roman" w:hAnsi="Times New Roman" w:cs="Times New Roman"/>
          <w:sz w:val="20"/>
          <w:szCs w:val="20"/>
          <w:lang w:eastAsia="ru-RU"/>
        </w:rPr>
        <w:t>19-п</w:t>
      </w:r>
    </w:p>
    <w:p w:rsidR="00CA6202" w:rsidRPr="007C212C" w:rsidRDefault="00CA6202" w:rsidP="007C212C">
      <w:pPr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202" w:rsidRPr="004F56C8" w:rsidRDefault="00CA6202" w:rsidP="00C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202" w:rsidRPr="004F56C8" w:rsidRDefault="00CA6202" w:rsidP="00CA6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C17AB" w:rsidRPr="007C212C" w:rsidRDefault="00CA6202" w:rsidP="00CA6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системе управления охраной труда </w:t>
      </w:r>
    </w:p>
    <w:p w:rsidR="00CA6202" w:rsidRPr="007C212C" w:rsidRDefault="00426053" w:rsidP="00FC1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</w:t>
      </w:r>
      <w:r w:rsidR="00FC17AB" w:rsidRPr="007C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Большеуринского</w:t>
      </w:r>
      <w:r w:rsidR="0024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4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6202" w:rsidRPr="004F56C8" w:rsidRDefault="00CA6202" w:rsidP="00CA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EC" w:rsidRPr="007C212C" w:rsidRDefault="009A2156" w:rsidP="007C212C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74AEC" w:rsidRPr="004F5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274AEC" w:rsidRPr="004F56C8" w:rsidRDefault="004C358B" w:rsidP="00C436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A215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="00274AEC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системе управления ох</w:t>
      </w:r>
      <w:r w:rsidR="00AA3477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раной труда (далее - П</w:t>
      </w:r>
      <w:r w:rsidR="00274AEC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оложение) разработано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Минтруда России от 29.10.2021 № 776н «Об утверждении Примерного положения о системе управления охраной труда»</w:t>
      </w:r>
      <w:r w:rsidR="00274AEC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соблюд</w:t>
      </w:r>
      <w:r w:rsidR="002200A5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AA3477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охраны труда </w:t>
      </w:r>
      <w:r w:rsidR="00274AEC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создания, внедрения и обеспечения функционирования системы управ</w:t>
      </w:r>
      <w:r w:rsidR="008C51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охраной труда (далее – СУ</w:t>
      </w:r>
      <w:r w:rsidR="00274AEC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ОТ), в разработке локальных нормативных актов, определяю</w:t>
      </w:r>
      <w:r w:rsidR="008C515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порядок функционирования СУ</w:t>
      </w:r>
      <w:r w:rsidR="00274AEC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в разработке мер, направленных на</w:t>
      </w:r>
      <w:proofErr w:type="gramEnd"/>
      <w:r w:rsidR="00274AEC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безопасных условий труда, предотвращение производственного травматизма и профессиональной заболеваемости. </w:t>
      </w:r>
    </w:p>
    <w:p w:rsidR="00AA3477" w:rsidRPr="004F56C8" w:rsidRDefault="009A2156" w:rsidP="00C436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200A5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3477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и </w:t>
      </w:r>
      <w:r w:rsidR="008C5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функционирования СУ</w:t>
      </w:r>
      <w:r w:rsidR="00AA3477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осуществляются с учетом спе</w:t>
      </w:r>
      <w:r w:rsidR="00C436E9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цифики деятельн</w:t>
      </w:r>
      <w:r w:rsidR="00BF14A1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администрации </w:t>
      </w:r>
      <w:r w:rsidR="002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 сельсовета</w:t>
      </w:r>
      <w:r w:rsidR="00AA3477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172" w:rsidRPr="004F56C8" w:rsidRDefault="009A2156" w:rsidP="00C436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200A5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51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Положения СУ</w:t>
      </w:r>
      <w:r w:rsidR="00AA3477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распространяются на всех работников, работающих у работодателя в соответствии с трудовым законодательством Российской Федерации. </w:t>
      </w:r>
    </w:p>
    <w:p w:rsidR="00237E64" w:rsidRPr="004F56C8" w:rsidRDefault="009A2156" w:rsidP="00BF14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200A5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3477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Установленные СУОТ положения по безопасности, </w:t>
      </w:r>
      <w:r w:rsidR="00BF14A1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A3477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нахождению и перемещению по объектам работодателя, распространяются на всех лиц, находящихся на территории, в зданиях и сооружениях работодателя, в том числе для представителей органов надзора и контроля и работников подрядных организ</w:t>
      </w:r>
      <w:r w:rsidR="002200A5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</w:t>
      </w:r>
      <w:r w:rsidR="00AA3477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Указанные положения по безопасности СУОТ доводятся до перечисленных лиц при проведении вводных инструктажей и посредством включения </w:t>
      </w:r>
      <w:r w:rsidR="002200A5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A3477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договоры</w:t>
      </w:r>
      <w:r w:rsidR="00BF14A1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подрядных работ.</w:t>
      </w:r>
    </w:p>
    <w:p w:rsidR="00BF14A1" w:rsidRPr="004F56C8" w:rsidRDefault="00BF14A1" w:rsidP="00BF14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72" w:rsidRPr="007C212C" w:rsidRDefault="009A2156" w:rsidP="007C212C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90172" w:rsidRPr="004F5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Разработка и внедрение СУОТ</w:t>
      </w:r>
    </w:p>
    <w:p w:rsidR="00A90172" w:rsidRPr="004F56C8" w:rsidRDefault="009A2156" w:rsidP="00C436E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326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Политика (стратегия) по охране труда:</w:t>
      </w:r>
    </w:p>
    <w:p w:rsidR="00A90172" w:rsidRPr="004F56C8" w:rsidRDefault="00340248" w:rsidP="0034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сохранение жизни и здоровья работников в процессе их трудовой деятельности</w:t>
      </w:r>
      <w:r w:rsidR="00BF14A1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0172" w:rsidRPr="004F56C8" w:rsidRDefault="00340248" w:rsidP="0034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A90172" w:rsidRPr="004F56C8" w:rsidRDefault="00340248" w:rsidP="0034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14A1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специфике</w:t>
      </w:r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работ, особенностям профессиональных рисков и возможностям управления охраной труда;</w:t>
      </w:r>
    </w:p>
    <w:p w:rsidR="00A90172" w:rsidRPr="004F56C8" w:rsidRDefault="00340248" w:rsidP="0034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цели в области охраны труда;</w:t>
      </w:r>
    </w:p>
    <w:p w:rsidR="00A90172" w:rsidRPr="004F56C8" w:rsidRDefault="00340248" w:rsidP="0034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 обязательства </w:t>
      </w:r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опасностей и снижению уровней профессиональных рисков на рабочих местах;</w:t>
      </w:r>
    </w:p>
    <w:p w:rsidR="00340248" w:rsidRDefault="00340248" w:rsidP="0034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</w:t>
      </w:r>
      <w:r w:rsidR="00BF14A1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обязательство</w:t>
      </w:r>
      <w:r w:rsidR="008C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СУ</w:t>
      </w:r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ОТ;</w:t>
      </w:r>
    </w:p>
    <w:p w:rsidR="00A63262" w:rsidRDefault="00340248" w:rsidP="0034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017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мнение выборного органа первичной профсоюзной организации или иного уполн</w:t>
      </w:r>
      <w:r w:rsidR="00BF14A1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омоченного работниками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0248" w:rsidRPr="004F56C8" w:rsidRDefault="00340248" w:rsidP="0034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вводит новую процедуру – учет и расследование микротравм работников.</w:t>
      </w:r>
    </w:p>
    <w:p w:rsidR="007B29DA" w:rsidRPr="004F56C8" w:rsidRDefault="00340248" w:rsidP="0034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A2156">
        <w:rPr>
          <w:rFonts w:ascii="Times New Roman" w:eastAsia="Calibri" w:hAnsi="Times New Roman" w:cs="Times New Roman"/>
          <w:sz w:val="24"/>
          <w:szCs w:val="24"/>
        </w:rPr>
        <w:t>2.</w:t>
      </w:r>
      <w:r w:rsidR="00A63262" w:rsidRPr="004F56C8">
        <w:rPr>
          <w:rFonts w:ascii="Times New Roman" w:eastAsia="Calibri" w:hAnsi="Times New Roman" w:cs="Times New Roman"/>
          <w:sz w:val="24"/>
          <w:szCs w:val="24"/>
        </w:rPr>
        <w:t>2</w:t>
      </w:r>
      <w:r w:rsidR="00A90172" w:rsidRPr="004F56C8">
        <w:rPr>
          <w:rFonts w:ascii="Times New Roman" w:eastAsia="Calibri" w:hAnsi="Times New Roman" w:cs="Times New Roman"/>
          <w:sz w:val="24"/>
          <w:szCs w:val="24"/>
        </w:rPr>
        <w:t>. Управл</w:t>
      </w:r>
      <w:r w:rsidR="00175D69" w:rsidRPr="004F56C8">
        <w:rPr>
          <w:rFonts w:ascii="Times New Roman" w:eastAsia="Calibri" w:hAnsi="Times New Roman" w:cs="Times New Roman"/>
          <w:sz w:val="24"/>
          <w:szCs w:val="24"/>
        </w:rPr>
        <w:t xml:space="preserve">ение охраной труда  </w:t>
      </w:r>
      <w:r w:rsidR="004F56C8" w:rsidRPr="004F56C8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A90172" w:rsidRPr="004F56C8">
        <w:rPr>
          <w:rFonts w:ascii="Times New Roman" w:eastAsia="Calibri" w:hAnsi="Times New Roman" w:cs="Times New Roman"/>
          <w:sz w:val="24"/>
          <w:szCs w:val="24"/>
        </w:rPr>
        <w:t xml:space="preserve"> при непос</w:t>
      </w:r>
      <w:r w:rsidR="00A63262" w:rsidRPr="004F56C8">
        <w:rPr>
          <w:rFonts w:ascii="Times New Roman" w:eastAsia="Calibri" w:hAnsi="Times New Roman" w:cs="Times New Roman"/>
          <w:sz w:val="24"/>
          <w:szCs w:val="24"/>
        </w:rPr>
        <w:t>редственном участии работников</w:t>
      </w:r>
      <w:r w:rsidR="00A90172" w:rsidRPr="004F56C8">
        <w:rPr>
          <w:rFonts w:ascii="Times New Roman" w:eastAsia="Calibri" w:hAnsi="Times New Roman" w:cs="Times New Roman"/>
          <w:sz w:val="24"/>
          <w:szCs w:val="24"/>
        </w:rPr>
        <w:t>, в том числ</w:t>
      </w:r>
      <w:r w:rsidR="00175D69" w:rsidRPr="004F56C8">
        <w:rPr>
          <w:rFonts w:ascii="Times New Roman" w:eastAsia="Calibri" w:hAnsi="Times New Roman" w:cs="Times New Roman"/>
          <w:sz w:val="24"/>
          <w:szCs w:val="24"/>
        </w:rPr>
        <w:t>е в рамках деятельности комиссии</w:t>
      </w:r>
      <w:r w:rsidR="00BF14A1" w:rsidRPr="004F56C8">
        <w:rPr>
          <w:rFonts w:ascii="Times New Roman" w:eastAsia="Calibri" w:hAnsi="Times New Roman" w:cs="Times New Roman"/>
          <w:sz w:val="24"/>
          <w:szCs w:val="24"/>
        </w:rPr>
        <w:t xml:space="preserve"> по охране труда.</w:t>
      </w:r>
    </w:p>
    <w:p w:rsidR="004F56C8" w:rsidRDefault="004F56C8" w:rsidP="00BF14A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262" w:rsidRPr="007C212C" w:rsidRDefault="009A2156" w:rsidP="007C212C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63262" w:rsidRPr="004F5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Планирование</w:t>
      </w:r>
    </w:p>
    <w:p w:rsidR="00A63262" w:rsidRPr="004F56C8" w:rsidRDefault="00340248" w:rsidP="0034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A215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F14A1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326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пл</w:t>
      </w:r>
      <w:r w:rsidR="008C51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анировании СУ</w:t>
      </w:r>
      <w:r w:rsidR="00175D69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определяются и принимаются</w:t>
      </w:r>
      <w:r w:rsidR="00A6326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внимание профессиональные риски, в целях предотвращения или уменьшения нежелательных последствий в</w:t>
      </w:r>
      <w:r w:rsidR="008C5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озможных нарушений положений СУ</w:t>
      </w:r>
      <w:r w:rsidR="00A6326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 безопасности.</w:t>
      </w:r>
    </w:p>
    <w:p w:rsidR="00BF14A1" w:rsidRPr="004F56C8" w:rsidRDefault="009A2156" w:rsidP="00BF14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F14A1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7E64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326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</w:t>
      </w:r>
      <w:r w:rsidR="003C08D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ссиональных рисков </w:t>
      </w:r>
      <w:r w:rsidR="00A63262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применение мер по снижению уровней профессиональных рисков или недопущению повышения их уровней, контроль и пересмотр выявлен</w:t>
      </w:r>
      <w:r w:rsidR="00BF14A1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профессиональных </w:t>
      </w:r>
      <w:r w:rsidR="007C2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рисков.</w:t>
      </w:r>
    </w:p>
    <w:p w:rsidR="00FC17AB" w:rsidRPr="004F56C8" w:rsidRDefault="00D82D42" w:rsidP="00D82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2405"/>
      <w:bookmarkEnd w:id="0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A215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направлено на определение необходимого перечня мероприятий по охране труда, проводимых в рамках функци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онирования процессов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СУОТ.</w:t>
      </w:r>
      <w:bookmarkStart w:id="1" w:name="l98"/>
      <w:bookmarkEnd w:id="1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 мероприятий по охране труда</w:t>
      </w:r>
      <w:r w:rsidR="003C08D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сведения:</w:t>
      </w:r>
      <w:bookmarkStart w:id="2" w:name="l99"/>
      <w:bookmarkEnd w:id="2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мероприятий;</w:t>
      </w:r>
      <w:bookmarkStart w:id="3" w:name="l100"/>
      <w:bookmarkEnd w:id="3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по каждому мероприятию;</w:t>
      </w:r>
      <w:bookmarkStart w:id="4" w:name="l101"/>
      <w:bookmarkEnd w:id="4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по каждому мероприятию;</w:t>
      </w:r>
      <w:bookmarkStart w:id="5" w:name="l102"/>
      <w:bookmarkEnd w:id="5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2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лица за реализацию мероприятий;</w:t>
      </w:r>
      <w:bookmarkStart w:id="6" w:name="l103"/>
      <w:bookmarkEnd w:id="6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4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выделяемые ресурсы и источники финансирования мероприятий.</w:t>
      </w:r>
      <w:bookmarkStart w:id="7" w:name="l104"/>
      <w:bookmarkEnd w:id="7"/>
    </w:p>
    <w:p w:rsidR="00D82D42" w:rsidRPr="004F56C8" w:rsidRDefault="00D82D42" w:rsidP="00D82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A215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C08D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5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1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СУ</w:t>
      </w:r>
      <w:r w:rsidR="002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2D42" w:rsidRPr="004F56C8" w:rsidRDefault="00D82D42" w:rsidP="00D82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основных направлений политики организации в сфере охраны труда и выработка предложений по её совершенствованию;</w:t>
      </w:r>
    </w:p>
    <w:p w:rsidR="00D82D42" w:rsidRPr="004F56C8" w:rsidRDefault="00D82D42" w:rsidP="00D82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программ улучшения условий и охраны труда;</w:t>
      </w:r>
    </w:p>
    <w:p w:rsidR="00D82D42" w:rsidRPr="004F56C8" w:rsidRDefault="00D82D42" w:rsidP="00D82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условий, обеспечивающих соблюдение з</w:t>
      </w:r>
      <w:r w:rsid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аконодательства по охране труда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D42" w:rsidRPr="004F56C8" w:rsidRDefault="00D82D42" w:rsidP="00D82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над соблюдением требований охраны труда;</w:t>
      </w:r>
    </w:p>
    <w:p w:rsidR="00D82D42" w:rsidRPr="004F56C8" w:rsidRDefault="00D82D42" w:rsidP="00D82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и </w:t>
      </w:r>
      <w:r w:rsid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 охране труда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D42" w:rsidRPr="004F56C8" w:rsidRDefault="00D82D42" w:rsidP="00D82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</w:t>
      </w:r>
      <w:r w:rsid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несчастных случаев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D42" w:rsidRPr="004F56C8" w:rsidRDefault="00D82D42" w:rsidP="00D82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и укрепление здоровья персонала, лиц, осущес</w:t>
      </w:r>
      <w:r w:rsid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твляющих трудовую деятельность 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4F56C8" w:rsidRDefault="004F56C8" w:rsidP="003C08DB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h2406"/>
      <w:bookmarkEnd w:id="8"/>
    </w:p>
    <w:p w:rsidR="003C08DB" w:rsidRPr="004F56C8" w:rsidRDefault="007A6401" w:rsidP="007C212C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C17AB" w:rsidRPr="004F5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функционирования СУОТ</w:t>
      </w:r>
      <w:bookmarkStart w:id="9" w:name="l130"/>
      <w:bookmarkEnd w:id="9"/>
    </w:p>
    <w:p w:rsidR="00FC17AB" w:rsidRPr="004F56C8" w:rsidRDefault="007A6401" w:rsidP="003C08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C08DB" w:rsidRPr="004F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и реализации мероприятий по охране труда с целью достижения поставленных целей СУОТ при соблюдении государственных нормативных требований охраны труда </w:t>
      </w:r>
      <w:r w:rsidR="003C08DB" w:rsidRPr="004F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</w:t>
      </w:r>
      <w:r w:rsidR="00FC17AB" w:rsidRPr="004F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передовой отечественный и зарубежный опыт работы по улучш</w:t>
      </w:r>
      <w:r w:rsidR="003C08DB" w:rsidRPr="004F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условий и охраны труда</w:t>
      </w:r>
      <w:r w:rsidR="00FC17AB" w:rsidRPr="004F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свои финансовые, производственные (функциональные</w:t>
      </w:r>
      <w:r w:rsidR="003C08DB" w:rsidRPr="004F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возможности, а также </w:t>
      </w:r>
      <w:r w:rsidR="00FC17AB" w:rsidRPr="004F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возможные требования со стороны внешних заинтересованных сторон.</w:t>
      </w:r>
      <w:bookmarkStart w:id="10" w:name="l131"/>
      <w:bookmarkStart w:id="11" w:name="l132"/>
      <w:bookmarkEnd w:id="10"/>
      <w:bookmarkEnd w:id="11"/>
    </w:p>
    <w:p w:rsidR="003C08DB" w:rsidRPr="004F56C8" w:rsidRDefault="007A6401" w:rsidP="003C08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C08D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процесса обучения и проверки знаний требований охраны тр</w:t>
      </w:r>
      <w:r w:rsidR="003C08D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осуществляется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 трудового законодательства </w:t>
      </w:r>
      <w:bookmarkStart w:id="12" w:name="l139"/>
      <w:bookmarkStart w:id="13" w:name="l140"/>
      <w:bookmarkEnd w:id="12"/>
      <w:bookmarkEnd w:id="13"/>
    </w:p>
    <w:p w:rsidR="00FC17AB" w:rsidRPr="004F56C8" w:rsidRDefault="007A6401" w:rsidP="003C08D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следующим формам</w:t>
      </w:r>
      <w:r w:rsidR="00FC17AB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доведения информации:</w:t>
      </w:r>
      <w:bookmarkStart w:id="14" w:name="l150"/>
      <w:bookmarkEnd w:id="14"/>
    </w:p>
    <w:p w:rsidR="00FC17AB" w:rsidRPr="004F56C8" w:rsidRDefault="00FC17AB" w:rsidP="003C0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 соответствующих положений в трудовой договор работника;</w:t>
      </w:r>
      <w:bookmarkStart w:id="15" w:name="l151"/>
      <w:bookmarkEnd w:id="15"/>
    </w:p>
    <w:p w:rsidR="00FC17AB" w:rsidRPr="004F56C8" w:rsidRDefault="00FC17AB" w:rsidP="003C0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работ</w:t>
      </w:r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с результатами </w:t>
      </w:r>
      <w:proofErr w:type="spellStart"/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spellEnd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 и оценки профессиональных рисков;</w:t>
      </w:r>
      <w:bookmarkStart w:id="16" w:name="l152"/>
      <w:bookmarkEnd w:id="16"/>
    </w:p>
    <w:p w:rsidR="00FC17AB" w:rsidRPr="004F56C8" w:rsidRDefault="00FC17AB" w:rsidP="003C0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семинаров, конференций, встреч и переговоров заинтересованных сторон;</w:t>
      </w:r>
      <w:bookmarkStart w:id="17" w:name="l153"/>
      <w:bookmarkEnd w:id="17"/>
    </w:p>
    <w:p w:rsidR="00FC17AB" w:rsidRPr="004F56C8" w:rsidRDefault="00FC17AB" w:rsidP="003C0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и распространение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</w:t>
      </w:r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печатной продукции, видео- и аудиоматериалов;</w:t>
      </w:r>
      <w:bookmarkStart w:id="18" w:name="l154"/>
      <w:bookmarkEnd w:id="18"/>
    </w:p>
    <w:p w:rsidR="00FC17AB" w:rsidRPr="004F56C8" w:rsidRDefault="00FC17AB" w:rsidP="003C0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</w:t>
      </w:r>
      <w:r w:rsidR="00DC48FD"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ресурсов в информационно телекоммуникационной сети "Интернет";</w:t>
      </w:r>
      <w:bookmarkStart w:id="19" w:name="l155"/>
      <w:bookmarkEnd w:id="19"/>
    </w:p>
    <w:p w:rsidR="00FC17AB" w:rsidRPr="004F56C8" w:rsidRDefault="00FC17AB" w:rsidP="003C0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азмещения соответствующей информации в общедоступных местах;</w:t>
      </w:r>
      <w:bookmarkStart w:id="20" w:name="l156"/>
      <w:bookmarkEnd w:id="20"/>
    </w:p>
    <w:p w:rsidR="00FC17AB" w:rsidRPr="004F56C8" w:rsidRDefault="00FC17AB" w:rsidP="003C0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4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инструктажей, размещение стендов с необходимой информацией.</w:t>
      </w:r>
      <w:bookmarkStart w:id="21" w:name="l157"/>
      <w:bookmarkEnd w:id="21"/>
    </w:p>
    <w:p w:rsidR="00DC48FD" w:rsidRPr="004F56C8" w:rsidRDefault="00DC48FD" w:rsidP="00DC48FD">
      <w:pPr>
        <w:shd w:val="clear" w:color="auto" w:fill="FFFFFF"/>
        <w:spacing w:after="0" w:line="240" w:lineRule="auto"/>
        <w:ind w:firstLine="993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h2407"/>
      <w:bookmarkEnd w:id="22"/>
    </w:p>
    <w:p w:rsidR="00DC48FD" w:rsidRPr="004F56C8" w:rsidRDefault="00797EC7" w:rsidP="007C212C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C17AB" w:rsidRPr="004F5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Функционирование</w:t>
      </w:r>
      <w:bookmarkStart w:id="23" w:name="l158"/>
      <w:bookmarkEnd w:id="23"/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 xml:space="preserve">5.1. Основными процессами по охране труда в администрации </w:t>
      </w:r>
      <w:r w:rsidR="003631C1" w:rsidRPr="003631C1">
        <w:rPr>
          <w:rFonts w:ascii="Times New Roman" w:hAnsi="Times New Roman" w:cs="Times New Roman"/>
          <w:sz w:val="24"/>
          <w:szCs w:val="24"/>
          <w:lang w:eastAsia="ru-RU"/>
        </w:rPr>
        <w:t xml:space="preserve">Большеуринского </w:t>
      </w:r>
      <w:r w:rsidRPr="003631C1">
        <w:rPr>
          <w:rFonts w:ascii="Times New Roman" w:hAnsi="Times New Roman" w:cs="Times New Roman"/>
          <w:sz w:val="24"/>
          <w:szCs w:val="24"/>
          <w:lang w:eastAsia="ru-RU"/>
        </w:rPr>
        <w:t>сельсовета являются: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специальная оценка условий труда (далее - СОУТ);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 xml:space="preserve">- оценка профессиональных рисков (далее - </w:t>
      </w:r>
      <w:proofErr w:type="gramStart"/>
      <w:r w:rsidRPr="003631C1">
        <w:rPr>
          <w:rFonts w:ascii="Times New Roman" w:hAnsi="Times New Roman" w:cs="Times New Roman"/>
          <w:sz w:val="24"/>
          <w:szCs w:val="24"/>
          <w:lang w:eastAsia="ru-RU"/>
        </w:rPr>
        <w:t>ОПР</w:t>
      </w:r>
      <w:proofErr w:type="gramEnd"/>
      <w:r w:rsidRPr="003631C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проведение медицинских осмотров и освидетельствований работников;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проведение обучения работников;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-обеспечение безопасности работников при эксплуатации применяемых инструментов, оборудования;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осуществление координации и контроль обеспечения работников средствами индивидуальной защиты, а также их хранения, оценки состояния и исправности.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санитарно-бытовое обеспечение работников;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-обеспечение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взаимодействие с государственными надзорными органами, органами исполнительной власти и профсоюзного контроля;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реагирование на аварийные ситуации;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реагирование на несчастные случаи;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реагирование на профессиональные заболевания.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организация контроля по выполнению работниками требований охраны труда;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разработка новых и пересмотр устаревших инструкций по охране труда;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подготовка трудовых договоров с работниками по вопросам охраны труда.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проведение вводного инструктажа по охране труда, координирование проведения первичного, периодического, внеочередного и целевого инструктажа, обеспечение обучения работников методам и приемам оказания первой помощи.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3631C1">
        <w:rPr>
          <w:rFonts w:ascii="Times New Roman" w:hAnsi="Times New Roman" w:cs="Times New Roman"/>
          <w:sz w:val="24"/>
          <w:szCs w:val="24"/>
          <w:lang w:eastAsia="ru-RU"/>
        </w:rPr>
        <w:t>проверки знаний работников требований охраны труда</w:t>
      </w:r>
      <w:proofErr w:type="gramEnd"/>
      <w:r w:rsidRPr="003631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подготовка отчетной документацию по вопросам условий и охраны труда.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разработка планов (программ) мероприятий по обеспечению безопасных условий и охраны труда, улучшению условий и охраны труда, управлению профессиональными рисками;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разработка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обеспечение организации проведения предварительных при приеме на работу и периодических медицинских осмотров, других обязательных освидетельствований, обязательных психиатрических освидетельствований;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оказание содействия по созданию и обеспечению работы комиссии по охране труда;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оказание содействия по созданию и обеспечению работы районной межведомственной комиссии по взысканию задолженности налоговых и неналоговых платежей, легализации заработной платы и снижению неформальной занятости;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оказание содействия по созданию и обеспечению работы комиссии по оказанию содействия в трудоустройстве инвалидов трудоспособного возраста;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участие в рабочей группе по вопросам миграции;</w:t>
      </w:r>
    </w:p>
    <w:p w:rsidR="00797EC7" w:rsidRPr="003631C1" w:rsidRDefault="00797EC7" w:rsidP="0036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участие в комиссии по ГО, ЧС и мобилизационно подготовке;</w:t>
      </w:r>
    </w:p>
    <w:p w:rsidR="00797EC7" w:rsidRPr="003631C1" w:rsidRDefault="00797EC7" w:rsidP="003631C1">
      <w:pPr>
        <w:tabs>
          <w:tab w:val="left" w:pos="75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z w:val="24"/>
          <w:szCs w:val="24"/>
          <w:lang w:eastAsia="ru-RU"/>
        </w:rPr>
        <w:t>- проведение плановых и внеплановых проверок состояния условий и охраны труда, соблюдения законодательства о труде и об охране труда в организациях района;</w:t>
      </w:r>
    </w:p>
    <w:p w:rsidR="00797EC7" w:rsidRDefault="00797EC7" w:rsidP="003631C1">
      <w:pPr>
        <w:tabs>
          <w:tab w:val="left" w:pos="75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- </w:t>
      </w:r>
      <w:r w:rsidRPr="003631C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учета и контроль исполнения предписаний надзорных органов, выдаваемых в ходе проверок администрации </w:t>
      </w:r>
      <w:r w:rsidR="003631C1">
        <w:rPr>
          <w:rFonts w:ascii="Times New Roman" w:hAnsi="Times New Roman" w:cs="Times New Roman"/>
          <w:sz w:val="24"/>
          <w:szCs w:val="24"/>
          <w:lang w:eastAsia="ru-RU"/>
        </w:rPr>
        <w:t>Большеуринского</w:t>
      </w:r>
      <w:r w:rsidRPr="003631C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631C1" w:rsidRPr="003631C1" w:rsidRDefault="003631C1" w:rsidP="003631C1">
      <w:pPr>
        <w:tabs>
          <w:tab w:val="left" w:pos="75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6C8" w:rsidRPr="007C212C" w:rsidRDefault="00797EC7" w:rsidP="007C212C">
      <w:pPr>
        <w:shd w:val="clear" w:color="auto" w:fill="FFFFFF"/>
        <w:tabs>
          <w:tab w:val="left" w:pos="758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FC17AB" w:rsidRPr="004F5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Оценка результатов деятельности</w:t>
      </w:r>
      <w:bookmarkStart w:id="24" w:name="l204"/>
      <w:bookmarkEnd w:id="24"/>
    </w:p>
    <w:p w:rsidR="00FC17AB" w:rsidRPr="00203FD2" w:rsidRDefault="00203FD2" w:rsidP="003631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9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C17AB" w:rsidRPr="0020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еречень показателей контроля функционирования СУОТ определяется, но не ограничивается, следующими данными:</w:t>
      </w:r>
      <w:bookmarkStart w:id="25" w:name="l234"/>
      <w:bookmarkEnd w:id="25"/>
    </w:p>
    <w:p w:rsidR="00FC17AB" w:rsidRPr="00203FD2" w:rsidRDefault="00C439F4" w:rsidP="003631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абсолютные показатели (</w:t>
      </w:r>
      <w:r w:rsidR="00FC17AB" w:rsidRPr="0020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 выполнение, стоимость, технические показатели и показатели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C17AB" w:rsidRPr="0020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26" w:name="l235"/>
      <w:bookmarkEnd w:id="26"/>
    </w:p>
    <w:p w:rsidR="00FC17AB" w:rsidRPr="00203FD2" w:rsidRDefault="00C439F4" w:rsidP="003631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относительные показатели (</w:t>
      </w:r>
      <w:r w:rsidR="00FC17AB" w:rsidRPr="0020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план/факт, удельные показатели, показатели в сравнении с другими процессами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C17AB" w:rsidRPr="0020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27" w:name="l236"/>
      <w:bookmarkEnd w:id="27"/>
    </w:p>
    <w:p w:rsidR="003631C1" w:rsidRDefault="00C439F4" w:rsidP="003631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качественные показатели (</w:t>
      </w:r>
      <w:r w:rsidR="00FC17AB" w:rsidRPr="0020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 доступность исходных данных для реализации процессов СУОТ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C17AB" w:rsidRPr="0020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8" w:name="l237"/>
      <w:bookmarkEnd w:id="28"/>
    </w:p>
    <w:p w:rsidR="00797EC7" w:rsidRPr="003631C1" w:rsidRDefault="00797EC7" w:rsidP="003631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6.2. В рамках контрольных мероприятий фото и </w:t>
      </w:r>
      <w:proofErr w:type="spellStart"/>
      <w:r w:rsidRPr="003631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видеофиксация</w:t>
      </w:r>
      <w:proofErr w:type="spellEnd"/>
      <w:r w:rsidRPr="003631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используется.</w:t>
      </w:r>
    </w:p>
    <w:p w:rsidR="00E849C7" w:rsidRPr="00203FD2" w:rsidRDefault="00E849C7" w:rsidP="003631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9C7" w:rsidRPr="00E849C7" w:rsidRDefault="00797EC7" w:rsidP="00797EC7">
      <w:pPr>
        <w:shd w:val="clear" w:color="auto" w:fill="FFFFFF"/>
        <w:spacing w:after="0" w:line="240" w:lineRule="auto"/>
        <w:ind w:left="-43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h2409"/>
      <w:bookmarkEnd w:id="2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C17AB" w:rsidRPr="00E8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Улучшение функционирования СУОТ</w:t>
      </w:r>
      <w:bookmarkStart w:id="30" w:name="l239"/>
      <w:bookmarkEnd w:id="30"/>
    </w:p>
    <w:p w:rsidR="00FC17AB" w:rsidRPr="00E849C7" w:rsidRDefault="00E849C7" w:rsidP="00E849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97EC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FC17AB" w:rsidRPr="00E8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улучшения функционирования СУОТ определяются и реализуются мероприятия (действия), направленные на улучшение функционирования СУОТ, контроля реализации процедур и исполнения мероприятий по охране труда, а также результатов расследований аварий (инцидентов), несчастных случаев на производстве,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</w:t>
      </w:r>
      <w:r w:rsidR="00FC17AB" w:rsidRPr="00E84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 и (или) их уполномоченных представителей, а также иных заинтересованных сторон.</w:t>
      </w:r>
      <w:bookmarkStart w:id="31" w:name="l240"/>
      <w:bookmarkStart w:id="32" w:name="l2395"/>
      <w:bookmarkEnd w:id="31"/>
      <w:bookmarkEnd w:id="32"/>
      <w:proofErr w:type="gramEnd"/>
    </w:p>
    <w:p w:rsidR="00FC17AB" w:rsidRPr="00E849C7" w:rsidRDefault="00E849C7" w:rsidP="00E849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33" w:name="_GoBack"/>
      <w:bookmarkEnd w:id="33"/>
      <w:r w:rsidR="00797EC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C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E8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путем:</w:t>
      </w:r>
      <w:bookmarkStart w:id="34" w:name="l245"/>
      <w:bookmarkEnd w:id="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AB" w:rsidRPr="00E8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улучшения показателей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417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 сельсовета</w:t>
      </w:r>
      <w:r w:rsidR="00FC17AB" w:rsidRPr="00E8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труда;</w:t>
      </w:r>
      <w:bookmarkStart w:id="35" w:name="l246"/>
      <w:bookmarkEnd w:id="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17AB" w:rsidRPr="00E84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поддержки участия работников в реализации мероприятий по постоянному улучшению СУОТ;</w:t>
      </w:r>
      <w:bookmarkStart w:id="36" w:name="l247"/>
      <w:bookmarkEnd w:id="3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17AB" w:rsidRPr="00E84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доведения до сведения работников информации о соответствующих результатах деятельности организации по постоянному улучшению СУОТ.</w:t>
      </w:r>
      <w:bookmarkStart w:id="37" w:name="l248"/>
      <w:bookmarkEnd w:id="37"/>
    </w:p>
    <w:p w:rsidR="0022219C" w:rsidRDefault="0022219C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38" w:name="h2410"/>
      <w:bookmarkEnd w:id="38"/>
    </w:p>
    <w:p w:rsidR="0022219C" w:rsidRDefault="0022219C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10E1" w:rsidRDefault="00D410E1" w:rsidP="00FC17AB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2219C" w:rsidRDefault="0022219C" w:rsidP="007C2A7F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22219C" w:rsidSect="007C212C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2A3"/>
    <w:multiLevelType w:val="hybridMultilevel"/>
    <w:tmpl w:val="461C1AE6"/>
    <w:lvl w:ilvl="0" w:tplc="69D470C6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061441"/>
    <w:multiLevelType w:val="hybridMultilevel"/>
    <w:tmpl w:val="ECF4DDD0"/>
    <w:lvl w:ilvl="0" w:tplc="FBC69FCC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43378"/>
    <w:multiLevelType w:val="hybridMultilevel"/>
    <w:tmpl w:val="16B22194"/>
    <w:lvl w:ilvl="0" w:tplc="7BA010C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C384BEB"/>
    <w:multiLevelType w:val="multilevel"/>
    <w:tmpl w:val="910E671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Cs w:val="28"/>
        <w:lang w:eastAsia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DA"/>
    <w:rsid w:val="000058CF"/>
    <w:rsid w:val="00076EDA"/>
    <w:rsid w:val="0016179E"/>
    <w:rsid w:val="00175D69"/>
    <w:rsid w:val="001925E8"/>
    <w:rsid w:val="00203FD2"/>
    <w:rsid w:val="002200A5"/>
    <w:rsid w:val="0022219C"/>
    <w:rsid w:val="00237E64"/>
    <w:rsid w:val="002417EA"/>
    <w:rsid w:val="00274AEC"/>
    <w:rsid w:val="002B06E4"/>
    <w:rsid w:val="00340248"/>
    <w:rsid w:val="003631C1"/>
    <w:rsid w:val="00365FE4"/>
    <w:rsid w:val="003A6516"/>
    <w:rsid w:val="003C08DB"/>
    <w:rsid w:val="00425BF4"/>
    <w:rsid w:val="00426053"/>
    <w:rsid w:val="004C358B"/>
    <w:rsid w:val="004F2AC1"/>
    <w:rsid w:val="004F56C8"/>
    <w:rsid w:val="00506DF1"/>
    <w:rsid w:val="005E2C83"/>
    <w:rsid w:val="006066A8"/>
    <w:rsid w:val="00614CD5"/>
    <w:rsid w:val="00684FC4"/>
    <w:rsid w:val="00741C87"/>
    <w:rsid w:val="00797EC7"/>
    <w:rsid w:val="007A6401"/>
    <w:rsid w:val="007B29DA"/>
    <w:rsid w:val="007C212C"/>
    <w:rsid w:val="007C2A7F"/>
    <w:rsid w:val="008A605B"/>
    <w:rsid w:val="008C515A"/>
    <w:rsid w:val="008F17F1"/>
    <w:rsid w:val="008F620B"/>
    <w:rsid w:val="009A2156"/>
    <w:rsid w:val="009F5BAF"/>
    <w:rsid w:val="00A175E8"/>
    <w:rsid w:val="00A32F47"/>
    <w:rsid w:val="00A63262"/>
    <w:rsid w:val="00A809A6"/>
    <w:rsid w:val="00A90172"/>
    <w:rsid w:val="00AA3477"/>
    <w:rsid w:val="00AB16AA"/>
    <w:rsid w:val="00BF14A1"/>
    <w:rsid w:val="00C436E9"/>
    <w:rsid w:val="00C439F4"/>
    <w:rsid w:val="00CA6202"/>
    <w:rsid w:val="00CB33A9"/>
    <w:rsid w:val="00D410E1"/>
    <w:rsid w:val="00D431F9"/>
    <w:rsid w:val="00D82D42"/>
    <w:rsid w:val="00DC48FD"/>
    <w:rsid w:val="00E06354"/>
    <w:rsid w:val="00E65F5C"/>
    <w:rsid w:val="00E849C7"/>
    <w:rsid w:val="00F079E8"/>
    <w:rsid w:val="00FC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F9"/>
  </w:style>
  <w:style w:type="paragraph" w:styleId="2">
    <w:name w:val="heading 2"/>
    <w:basedOn w:val="a"/>
    <w:link w:val="20"/>
    <w:uiPriority w:val="9"/>
    <w:qFormat/>
    <w:rsid w:val="00FC1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1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02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FC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C17AB"/>
  </w:style>
  <w:style w:type="character" w:customStyle="1" w:styleId="20">
    <w:name w:val="Заголовок 2 Знак"/>
    <w:basedOn w:val="a0"/>
    <w:link w:val="2"/>
    <w:uiPriority w:val="9"/>
    <w:rsid w:val="00FC1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17AB"/>
  </w:style>
  <w:style w:type="character" w:styleId="a5">
    <w:name w:val="Hyperlink"/>
    <w:basedOn w:val="a0"/>
    <w:uiPriority w:val="99"/>
    <w:semiHidden/>
    <w:unhideWhenUsed/>
    <w:rsid w:val="00FC17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17AB"/>
    <w:rPr>
      <w:color w:val="800080"/>
      <w:u w:val="single"/>
    </w:rPr>
  </w:style>
  <w:style w:type="character" w:customStyle="1" w:styleId="related-chapter-link-text">
    <w:name w:val="related-chapter-link-text"/>
    <w:basedOn w:val="a0"/>
    <w:rsid w:val="00FC17AB"/>
  </w:style>
  <w:style w:type="character" w:customStyle="1" w:styleId="dt-b">
    <w:name w:val="dt-b"/>
    <w:basedOn w:val="a0"/>
    <w:rsid w:val="00FC17AB"/>
  </w:style>
  <w:style w:type="paragraph" w:styleId="a7">
    <w:name w:val="Normal (Web)"/>
    <w:basedOn w:val="a"/>
    <w:uiPriority w:val="99"/>
    <w:semiHidden/>
    <w:unhideWhenUsed/>
    <w:rsid w:val="00FC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FC17AB"/>
  </w:style>
  <w:style w:type="paragraph" w:styleId="a8">
    <w:name w:val="List Paragraph"/>
    <w:basedOn w:val="a"/>
    <w:uiPriority w:val="34"/>
    <w:qFormat/>
    <w:rsid w:val="00E06354"/>
    <w:pPr>
      <w:ind w:left="720"/>
      <w:contextualSpacing/>
    </w:pPr>
  </w:style>
  <w:style w:type="paragraph" w:customStyle="1" w:styleId="ConsPlusNormal">
    <w:name w:val="ConsPlusNormal"/>
    <w:uiPriority w:val="99"/>
    <w:rsid w:val="00AB16AA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9">
    <w:name w:val="Body Text"/>
    <w:basedOn w:val="a"/>
    <w:link w:val="aa"/>
    <w:rsid w:val="00D41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410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1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1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02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FC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C17AB"/>
  </w:style>
  <w:style w:type="character" w:customStyle="1" w:styleId="20">
    <w:name w:val="Заголовок 2 Знак"/>
    <w:basedOn w:val="a0"/>
    <w:link w:val="2"/>
    <w:uiPriority w:val="9"/>
    <w:rsid w:val="00FC1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17AB"/>
  </w:style>
  <w:style w:type="character" w:styleId="a5">
    <w:name w:val="Hyperlink"/>
    <w:basedOn w:val="a0"/>
    <w:uiPriority w:val="99"/>
    <w:semiHidden/>
    <w:unhideWhenUsed/>
    <w:rsid w:val="00FC17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17AB"/>
    <w:rPr>
      <w:color w:val="800080"/>
      <w:u w:val="single"/>
    </w:rPr>
  </w:style>
  <w:style w:type="character" w:customStyle="1" w:styleId="related-chapter-link-text">
    <w:name w:val="related-chapter-link-text"/>
    <w:basedOn w:val="a0"/>
    <w:rsid w:val="00FC17AB"/>
  </w:style>
  <w:style w:type="character" w:customStyle="1" w:styleId="dt-b">
    <w:name w:val="dt-b"/>
    <w:basedOn w:val="a0"/>
    <w:rsid w:val="00FC17AB"/>
  </w:style>
  <w:style w:type="paragraph" w:styleId="a7">
    <w:name w:val="Normal (Web)"/>
    <w:basedOn w:val="a"/>
    <w:uiPriority w:val="99"/>
    <w:semiHidden/>
    <w:unhideWhenUsed/>
    <w:rsid w:val="00FC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FC17AB"/>
  </w:style>
  <w:style w:type="paragraph" w:styleId="a8">
    <w:name w:val="List Paragraph"/>
    <w:basedOn w:val="a"/>
    <w:uiPriority w:val="34"/>
    <w:qFormat/>
    <w:rsid w:val="00E06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464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730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9044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dcterms:created xsi:type="dcterms:W3CDTF">2022-03-24T08:03:00Z</dcterms:created>
  <dcterms:modified xsi:type="dcterms:W3CDTF">2022-04-11T01:15:00Z</dcterms:modified>
</cp:coreProperties>
</file>