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E0" w:rsidRPr="00C5527E" w:rsidRDefault="00F713E0" w:rsidP="00F713E0">
      <w:pPr>
        <w:pStyle w:val="aa"/>
        <w:ind w:right="-5"/>
        <w:rPr>
          <w:rFonts w:ascii="Times New Roman" w:hAnsi="Times New Roman"/>
          <w:szCs w:val="24"/>
        </w:rPr>
      </w:pPr>
      <w:r w:rsidRPr="00C5527E">
        <w:rPr>
          <w:rFonts w:ascii="Times New Roman" w:hAnsi="Times New Roman"/>
          <w:color w:val="000000"/>
          <w:szCs w:val="24"/>
        </w:rPr>
        <w:t xml:space="preserve">АДМИНИСТРАЦИЯ </w:t>
      </w:r>
      <w:r>
        <w:rPr>
          <w:rFonts w:ascii="Times New Roman" w:hAnsi="Times New Roman"/>
          <w:szCs w:val="24"/>
        </w:rPr>
        <w:t>БОЛЬШЕУРИНСКОГО</w:t>
      </w:r>
      <w:r w:rsidRPr="00C5527E">
        <w:rPr>
          <w:rFonts w:ascii="Times New Roman" w:hAnsi="Times New Roman"/>
          <w:szCs w:val="24"/>
        </w:rPr>
        <w:t xml:space="preserve"> СЕЛЬСОВЕТА</w:t>
      </w:r>
    </w:p>
    <w:p w:rsidR="00F713E0" w:rsidRDefault="00F713E0" w:rsidP="00F713E0">
      <w:pPr>
        <w:pStyle w:val="aa"/>
        <w:ind w:right="-5"/>
        <w:rPr>
          <w:rFonts w:ascii="Times New Roman" w:hAnsi="Times New Roman"/>
          <w:color w:val="000000"/>
          <w:szCs w:val="24"/>
        </w:rPr>
      </w:pPr>
      <w:r w:rsidRPr="00C5527E">
        <w:rPr>
          <w:rFonts w:ascii="Times New Roman" w:hAnsi="Times New Roman"/>
          <w:color w:val="000000"/>
          <w:szCs w:val="24"/>
        </w:rPr>
        <w:t>КАНСКОГО РАЙОНА</w:t>
      </w:r>
      <w:r>
        <w:rPr>
          <w:rFonts w:ascii="Times New Roman" w:hAnsi="Times New Roman"/>
          <w:color w:val="000000"/>
          <w:szCs w:val="24"/>
        </w:rPr>
        <w:t xml:space="preserve"> </w:t>
      </w:r>
      <w:r w:rsidRPr="00C5527E">
        <w:rPr>
          <w:rFonts w:ascii="Times New Roman" w:hAnsi="Times New Roman"/>
          <w:color w:val="000000"/>
          <w:szCs w:val="24"/>
        </w:rPr>
        <w:t>КРАСНОЯРСКОГО КРАЯ</w:t>
      </w:r>
    </w:p>
    <w:p w:rsidR="00F713E0" w:rsidRPr="00C5527E" w:rsidRDefault="00F713E0" w:rsidP="00F713E0">
      <w:pPr>
        <w:jc w:val="center"/>
        <w:rPr>
          <w:b/>
          <w:szCs w:val="24"/>
        </w:rPr>
      </w:pPr>
    </w:p>
    <w:p w:rsidR="00F713E0" w:rsidRPr="00F713E0" w:rsidRDefault="00F713E0" w:rsidP="00F713E0">
      <w:pPr>
        <w:jc w:val="center"/>
        <w:rPr>
          <w:rFonts w:ascii="Times New Roman" w:hAnsi="Times New Roman" w:cs="Times New Roman"/>
          <w:b/>
          <w:sz w:val="24"/>
          <w:szCs w:val="24"/>
        </w:rPr>
      </w:pPr>
      <w:r w:rsidRPr="00F713E0">
        <w:rPr>
          <w:rFonts w:ascii="Times New Roman" w:hAnsi="Times New Roman" w:cs="Times New Roman"/>
          <w:b/>
          <w:sz w:val="24"/>
          <w:szCs w:val="24"/>
        </w:rPr>
        <w:t>ПОСТАНОВЛЕНИЕ</w:t>
      </w:r>
    </w:p>
    <w:p w:rsidR="00F713E0" w:rsidRPr="00F713E0" w:rsidRDefault="00F713E0" w:rsidP="00F713E0">
      <w:pPr>
        <w:spacing w:after="0" w:line="240" w:lineRule="auto"/>
        <w:ind w:firstLine="709"/>
        <w:jc w:val="center"/>
        <w:rPr>
          <w:rFonts w:ascii="Times New Roman" w:eastAsia="Times New Roman" w:hAnsi="Times New Roman" w:cs="Times New Roman"/>
          <w:sz w:val="24"/>
          <w:szCs w:val="24"/>
          <w:lang w:eastAsia="ru-RU"/>
        </w:rPr>
      </w:pPr>
    </w:p>
    <w:p w:rsidR="00F713E0" w:rsidRDefault="00F713E0" w:rsidP="00F713E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   </w:t>
      </w:r>
      <w:r w:rsidRPr="00F713E0">
        <w:rPr>
          <w:rFonts w:ascii="Times New Roman" w:eastAsia="Times New Roman" w:hAnsi="Times New Roman" w:cs="Times New Roman"/>
          <w:b/>
          <w:bCs/>
          <w:sz w:val="24"/>
          <w:szCs w:val="24"/>
          <w:lang w:eastAsia="ru-RU"/>
        </w:rPr>
        <w:t xml:space="preserve">  2023 года   </w:t>
      </w:r>
      <w:r>
        <w:rPr>
          <w:rFonts w:ascii="Times New Roman" w:eastAsia="Times New Roman" w:hAnsi="Times New Roman" w:cs="Times New Roman"/>
          <w:b/>
          <w:bCs/>
          <w:sz w:val="24"/>
          <w:szCs w:val="24"/>
          <w:lang w:eastAsia="ru-RU"/>
        </w:rPr>
        <w:t xml:space="preserve">                   с. Большая Уря                                     </w:t>
      </w:r>
      <w:r w:rsidRPr="00F713E0">
        <w:rPr>
          <w:rFonts w:ascii="Times New Roman" w:eastAsia="Times New Roman" w:hAnsi="Times New Roman" w:cs="Times New Roman"/>
          <w:b/>
          <w:bCs/>
          <w:sz w:val="24"/>
          <w:szCs w:val="24"/>
          <w:lang w:eastAsia="ru-RU"/>
        </w:rPr>
        <w:t>№</w:t>
      </w:r>
    </w:p>
    <w:p w:rsidR="00F713E0" w:rsidRDefault="00F713E0" w:rsidP="00F713E0">
      <w:pPr>
        <w:spacing w:after="0" w:line="240" w:lineRule="auto"/>
        <w:ind w:firstLine="709"/>
        <w:jc w:val="center"/>
        <w:rPr>
          <w:rFonts w:ascii="Times New Roman" w:eastAsia="Times New Roman" w:hAnsi="Times New Roman" w:cs="Times New Roman"/>
          <w:b/>
          <w:bCs/>
          <w:sz w:val="24"/>
          <w:szCs w:val="24"/>
          <w:lang w:eastAsia="ru-RU"/>
        </w:rPr>
      </w:pP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p>
    <w:p w:rsidR="00F713E0" w:rsidRPr="00F713E0" w:rsidRDefault="00F713E0" w:rsidP="00F713E0">
      <w:pPr>
        <w:spacing w:after="0" w:line="240" w:lineRule="auto"/>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Об утверждении регламента полномочий</w:t>
      </w:r>
      <w:r>
        <w:rPr>
          <w:rFonts w:ascii="Times New Roman" w:eastAsia="Times New Roman" w:hAnsi="Times New Roman" w:cs="Times New Roman"/>
          <w:b/>
          <w:bCs/>
          <w:sz w:val="24"/>
          <w:szCs w:val="24"/>
          <w:lang w:eastAsia="ru-RU"/>
        </w:rPr>
        <w:t xml:space="preserve"> </w:t>
      </w:r>
      <w:r w:rsidRPr="00F713E0">
        <w:rPr>
          <w:rFonts w:ascii="Times New Roman" w:eastAsia="Times New Roman" w:hAnsi="Times New Roman" w:cs="Times New Roman"/>
          <w:b/>
          <w:bCs/>
          <w:sz w:val="24"/>
          <w:szCs w:val="24"/>
          <w:lang w:eastAsia="ru-RU"/>
        </w:rPr>
        <w:t>администратора  доходов по  взысканию</w:t>
      </w:r>
    </w:p>
    <w:p w:rsidR="00F713E0" w:rsidRPr="00F713E0" w:rsidRDefault="00F713E0" w:rsidP="00F713E0">
      <w:pPr>
        <w:spacing w:after="0" w:line="240" w:lineRule="auto"/>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дебиторской задолженности по платежам</w:t>
      </w:r>
      <w:r>
        <w:rPr>
          <w:rFonts w:ascii="Times New Roman" w:eastAsia="Times New Roman" w:hAnsi="Times New Roman" w:cs="Times New Roman"/>
          <w:b/>
          <w:bCs/>
          <w:sz w:val="24"/>
          <w:szCs w:val="24"/>
          <w:lang w:eastAsia="ru-RU"/>
        </w:rPr>
        <w:t xml:space="preserve"> </w:t>
      </w:r>
      <w:r w:rsidRPr="00F713E0">
        <w:rPr>
          <w:rFonts w:ascii="Times New Roman" w:eastAsia="Times New Roman" w:hAnsi="Times New Roman" w:cs="Times New Roman"/>
          <w:b/>
          <w:bCs/>
          <w:sz w:val="24"/>
          <w:szCs w:val="24"/>
          <w:lang w:eastAsia="ru-RU"/>
        </w:rPr>
        <w:t>в бюджет, пеням и штрафам по ним</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                                                             </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w:t>
      </w:r>
      <w:r w:rsidR="00BD2AB1" w:rsidRPr="00BD2AB1">
        <w:rPr>
          <w:rFonts w:ascii="Times New Roman" w:hAnsi="Times New Roman" w:cs="Times New Roman"/>
          <w:sz w:val="24"/>
          <w:szCs w:val="24"/>
        </w:rPr>
        <w:t>Положением о бюджетном устройстве и бюджетном процессе Большеуринского сельсовета</w:t>
      </w:r>
      <w:r w:rsidR="00BD2AB1">
        <w:rPr>
          <w:rFonts w:ascii="Times New Roman" w:hAnsi="Times New Roman" w:cs="Times New Roman"/>
          <w:sz w:val="24"/>
          <w:szCs w:val="24"/>
        </w:rPr>
        <w:t>, руководствуясь</w:t>
      </w:r>
      <w:r w:rsidR="00BD2A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Уставом Большеуринского сельсовета Канского района Красноярского края</w:t>
      </w:r>
    </w:p>
    <w:p w:rsidR="00F713E0" w:rsidRDefault="00F713E0" w:rsidP="00F713E0">
      <w:pPr>
        <w:spacing w:after="0" w:line="240" w:lineRule="auto"/>
        <w:ind w:firstLine="709"/>
        <w:jc w:val="both"/>
        <w:rPr>
          <w:rFonts w:ascii="Times New Roman" w:eastAsia="Times New Roman" w:hAnsi="Times New Roman" w:cs="Times New Roman"/>
          <w:b/>
          <w:bCs/>
          <w:sz w:val="24"/>
          <w:szCs w:val="24"/>
          <w:lang w:eastAsia="ru-RU"/>
        </w:rPr>
      </w:pPr>
    </w:p>
    <w:p w:rsid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ПОСТАНОВЛЯЕТ</w:t>
      </w:r>
      <w:r w:rsidRPr="00F713E0">
        <w:rPr>
          <w:rFonts w:ascii="Times New Roman" w:eastAsia="Times New Roman" w:hAnsi="Times New Roman" w:cs="Times New Roman"/>
          <w:sz w:val="24"/>
          <w:szCs w:val="24"/>
          <w:lang w:eastAsia="ru-RU"/>
        </w:rPr>
        <w:t>:</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p>
    <w:p w:rsidR="00F713E0" w:rsidRPr="002E3B29" w:rsidRDefault="00F713E0" w:rsidP="00F713E0">
      <w:pPr>
        <w:numPr>
          <w:ilvl w:val="0"/>
          <w:numId w:val="1"/>
        </w:numPr>
        <w:spacing w:after="0" w:line="240" w:lineRule="auto"/>
        <w:ind w:left="0" w:firstLine="720"/>
        <w:jc w:val="both"/>
        <w:rPr>
          <w:rFonts w:ascii="Times New Roman" w:eastAsia="Times New Roman" w:hAnsi="Times New Roman" w:cs="Times New Roman"/>
          <w:sz w:val="24"/>
          <w:szCs w:val="24"/>
          <w:lang w:eastAsia="ru-RU"/>
        </w:rPr>
      </w:pPr>
      <w:r w:rsidRPr="002E3B29">
        <w:rPr>
          <w:rFonts w:ascii="Times New Roman" w:eastAsia="Times New Roman" w:hAnsi="Times New Roman" w:cs="Times New Roman"/>
          <w:sz w:val="24"/>
          <w:szCs w:val="24"/>
          <w:lang w:eastAsia="ru-RU"/>
        </w:rPr>
        <w:t>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w:t>
      </w:r>
      <w:r w:rsidR="00771409" w:rsidRPr="002E3B29">
        <w:rPr>
          <w:rFonts w:ascii="Times New Roman" w:eastAsia="Times New Roman" w:hAnsi="Times New Roman" w:cs="Times New Roman"/>
          <w:sz w:val="24"/>
          <w:szCs w:val="24"/>
          <w:lang w:eastAsia="ru-RU"/>
        </w:rPr>
        <w:t xml:space="preserve"> ним в Большеуринском сельсовете</w:t>
      </w:r>
      <w:r w:rsidRPr="002E3B29">
        <w:rPr>
          <w:rFonts w:ascii="Times New Roman" w:eastAsia="Times New Roman" w:hAnsi="Times New Roman" w:cs="Times New Roman"/>
          <w:sz w:val="24"/>
          <w:szCs w:val="24"/>
          <w:lang w:eastAsia="ru-RU"/>
        </w:rPr>
        <w:t xml:space="preserve"> Канского района Красноярского края, согласно приложению к настоящему постановлению.</w:t>
      </w:r>
    </w:p>
    <w:p w:rsidR="00F713E0" w:rsidRPr="002E3B29" w:rsidRDefault="002E3B29" w:rsidP="00F713E0">
      <w:pPr>
        <w:pStyle w:val="ab"/>
        <w:numPr>
          <w:ilvl w:val="0"/>
          <w:numId w:val="1"/>
        </w:numPr>
        <w:tabs>
          <w:tab w:val="left" w:pos="993"/>
        </w:tabs>
        <w:spacing w:after="0" w:line="240" w:lineRule="auto"/>
        <w:ind w:left="0" w:firstLine="720"/>
        <w:jc w:val="both"/>
        <w:rPr>
          <w:rFonts w:ascii="Times New Roman" w:hAnsi="Times New Roman" w:cs="Times New Roman"/>
          <w:sz w:val="24"/>
          <w:szCs w:val="24"/>
        </w:rPr>
      </w:pPr>
      <w:r w:rsidRPr="002E3B29">
        <w:rPr>
          <w:rFonts w:ascii="Times New Roman" w:hAnsi="Times New Roman" w:cs="Times New Roman"/>
          <w:sz w:val="24"/>
          <w:szCs w:val="24"/>
        </w:rPr>
        <w:t>Контроль</w:t>
      </w:r>
      <w:r w:rsidR="00F713E0" w:rsidRPr="002E3B29">
        <w:rPr>
          <w:rFonts w:ascii="Times New Roman" w:hAnsi="Times New Roman" w:cs="Times New Roman"/>
          <w:sz w:val="24"/>
          <w:szCs w:val="24"/>
        </w:rPr>
        <w:t xml:space="preserve"> за исполнением настоящего постановления </w:t>
      </w:r>
      <w:r w:rsidRPr="002E3B29">
        <w:rPr>
          <w:rFonts w:ascii="Times New Roman" w:hAnsi="Times New Roman" w:cs="Times New Roman"/>
          <w:sz w:val="24"/>
          <w:szCs w:val="24"/>
        </w:rPr>
        <w:t>оставляю за собой.</w:t>
      </w:r>
    </w:p>
    <w:p w:rsidR="00F713E0" w:rsidRPr="002E3B29" w:rsidRDefault="00F713E0" w:rsidP="00F713E0">
      <w:pPr>
        <w:pStyle w:val="ab"/>
        <w:numPr>
          <w:ilvl w:val="0"/>
          <w:numId w:val="1"/>
        </w:numPr>
        <w:tabs>
          <w:tab w:val="left" w:pos="993"/>
        </w:tabs>
        <w:spacing w:after="0" w:line="240" w:lineRule="auto"/>
        <w:ind w:left="0" w:firstLine="720"/>
        <w:jc w:val="both"/>
        <w:rPr>
          <w:rFonts w:ascii="Times New Roman" w:hAnsi="Times New Roman" w:cs="Times New Roman"/>
          <w:sz w:val="24"/>
          <w:szCs w:val="24"/>
        </w:rPr>
      </w:pPr>
      <w:r w:rsidRPr="002E3B29">
        <w:rPr>
          <w:rFonts w:ascii="Times New Roman" w:hAnsi="Times New Roman" w:cs="Times New Roman"/>
          <w:sz w:val="24"/>
          <w:szCs w:val="24"/>
        </w:rPr>
        <w:t>Настоящее</w:t>
      </w:r>
      <w:r w:rsidRPr="002E3B29">
        <w:rPr>
          <w:rFonts w:ascii="Times New Roman" w:hAnsi="Times New Roman" w:cs="Times New Roman"/>
          <w:spacing w:val="2"/>
          <w:sz w:val="24"/>
          <w:szCs w:val="24"/>
        </w:rPr>
        <w:t xml:space="preserve"> постановление </w:t>
      </w:r>
      <w:r w:rsidRPr="002E3B29">
        <w:rPr>
          <w:rFonts w:ascii="Times New Roman" w:hAnsi="Times New Roman" w:cs="Times New Roman"/>
          <w:sz w:val="24"/>
          <w:szCs w:val="24"/>
        </w:rPr>
        <w:t xml:space="preserve">вступает в силу в день, следующий за днем его официального опубликования (обнародования) в газете «Ведомости органов местного самоуправления Большеуринского сельсовета» и подлежит размещению на официальном сайте администрации Большеуринского сельсовета в сети «Интернет» по адресу: </w:t>
      </w:r>
      <w:hyperlink r:id="rId5" w:history="1">
        <w:r w:rsidRPr="002E3B29">
          <w:rPr>
            <w:rStyle w:val="a6"/>
            <w:rFonts w:ascii="Times New Roman" w:hAnsi="Times New Roman" w:cs="Times New Roman"/>
            <w:sz w:val="24"/>
            <w:szCs w:val="24"/>
          </w:rPr>
          <w:t>https://bolsheurinskij-r04.gosweb.gosuslugi.ru</w:t>
        </w:r>
      </w:hyperlink>
      <w:r w:rsidRPr="002E3B29">
        <w:rPr>
          <w:rFonts w:ascii="Times New Roman" w:hAnsi="Times New Roman" w:cs="Times New Roman"/>
          <w:sz w:val="24"/>
          <w:szCs w:val="24"/>
        </w:rPr>
        <w:t>.</w:t>
      </w:r>
    </w:p>
    <w:p w:rsidR="00F713E0" w:rsidRDefault="00F713E0" w:rsidP="00F713E0">
      <w:pPr>
        <w:spacing w:after="0" w:line="240" w:lineRule="auto"/>
        <w:jc w:val="both"/>
        <w:rPr>
          <w:rFonts w:ascii="Times New Roman" w:hAnsi="Times New Roman" w:cs="Times New Roman"/>
          <w:sz w:val="24"/>
          <w:szCs w:val="24"/>
        </w:rPr>
      </w:pPr>
    </w:p>
    <w:p w:rsidR="00F713E0" w:rsidRDefault="00F713E0" w:rsidP="00F713E0">
      <w:pPr>
        <w:spacing w:after="0" w:line="240" w:lineRule="auto"/>
        <w:jc w:val="both"/>
        <w:rPr>
          <w:rFonts w:ascii="Times New Roman" w:hAnsi="Times New Roman" w:cs="Times New Roman"/>
          <w:sz w:val="24"/>
          <w:szCs w:val="24"/>
        </w:rPr>
      </w:pPr>
    </w:p>
    <w:p w:rsidR="003A5A76" w:rsidRPr="00F713E0" w:rsidRDefault="003A5A76" w:rsidP="00F713E0">
      <w:pPr>
        <w:spacing w:after="0" w:line="240" w:lineRule="auto"/>
        <w:jc w:val="both"/>
        <w:rPr>
          <w:rFonts w:ascii="Times New Roman" w:hAnsi="Times New Roman" w:cs="Times New Roman"/>
          <w:sz w:val="24"/>
          <w:szCs w:val="24"/>
        </w:rPr>
      </w:pP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F713E0" w:rsidRPr="00F713E0" w:rsidRDefault="00F713E0" w:rsidP="00F713E0">
      <w:pPr>
        <w:ind w:firstLine="709"/>
        <w:jc w:val="both"/>
        <w:rPr>
          <w:rFonts w:ascii="Times New Roman" w:hAnsi="Times New Roman" w:cs="Times New Roman"/>
          <w:sz w:val="24"/>
          <w:szCs w:val="24"/>
        </w:rPr>
      </w:pPr>
      <w:r w:rsidRPr="00F713E0">
        <w:rPr>
          <w:rFonts w:ascii="Times New Roman" w:hAnsi="Times New Roman" w:cs="Times New Roman"/>
          <w:sz w:val="24"/>
          <w:szCs w:val="24"/>
        </w:rPr>
        <w:t>Глава Большеуринского сельсовета                                              П.В. Курьянов</w:t>
      </w:r>
    </w:p>
    <w:p w:rsidR="00F713E0" w:rsidRDefault="00F713E0" w:rsidP="00F713E0">
      <w:pPr>
        <w:rPr>
          <w:szCs w:val="24"/>
        </w:rPr>
      </w:pPr>
    </w:p>
    <w:p w:rsid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3A5A76" w:rsidRDefault="003A5A76" w:rsidP="00F713E0">
      <w:pPr>
        <w:spacing w:after="0" w:line="240" w:lineRule="auto"/>
        <w:ind w:firstLine="709"/>
        <w:jc w:val="both"/>
        <w:rPr>
          <w:rFonts w:ascii="Times New Roman" w:eastAsia="Times New Roman" w:hAnsi="Times New Roman" w:cs="Times New Roman"/>
          <w:sz w:val="24"/>
          <w:szCs w:val="24"/>
          <w:lang w:eastAsia="ru-RU"/>
        </w:rPr>
      </w:pPr>
    </w:p>
    <w:p w:rsidR="003A5A76" w:rsidRDefault="003A5A76" w:rsidP="00F713E0">
      <w:pPr>
        <w:spacing w:after="0" w:line="240" w:lineRule="auto"/>
        <w:ind w:firstLine="709"/>
        <w:jc w:val="both"/>
        <w:rPr>
          <w:rFonts w:ascii="Times New Roman" w:eastAsia="Times New Roman" w:hAnsi="Times New Roman" w:cs="Times New Roman"/>
          <w:sz w:val="24"/>
          <w:szCs w:val="24"/>
          <w:lang w:eastAsia="ru-RU"/>
        </w:rPr>
      </w:pPr>
    </w:p>
    <w:p w:rsidR="003A5A76" w:rsidRPr="00F713E0" w:rsidRDefault="003A5A76" w:rsidP="00F713E0">
      <w:pPr>
        <w:spacing w:after="0" w:line="240" w:lineRule="auto"/>
        <w:ind w:firstLine="709"/>
        <w:jc w:val="both"/>
        <w:rPr>
          <w:rFonts w:ascii="Times New Roman" w:eastAsia="Times New Roman" w:hAnsi="Times New Roman" w:cs="Times New Roman"/>
          <w:sz w:val="24"/>
          <w:szCs w:val="24"/>
          <w:lang w:eastAsia="ru-RU"/>
        </w:rPr>
      </w:pP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3A5A76" w:rsidRDefault="003A5A76" w:rsidP="00F713E0">
      <w:pPr>
        <w:spacing w:after="0" w:line="240" w:lineRule="auto"/>
        <w:ind w:firstLine="709"/>
        <w:jc w:val="both"/>
        <w:rPr>
          <w:rFonts w:ascii="Times New Roman" w:eastAsia="Times New Roman" w:hAnsi="Times New Roman" w:cs="Times New Roman"/>
          <w:sz w:val="24"/>
          <w:szCs w:val="24"/>
          <w:lang w:eastAsia="ru-RU"/>
        </w:rPr>
      </w:pPr>
    </w:p>
    <w:p w:rsidR="003A5A76" w:rsidRDefault="003A5A76" w:rsidP="00BD2AB1">
      <w:pPr>
        <w:spacing w:after="0" w:line="240" w:lineRule="auto"/>
        <w:jc w:val="both"/>
        <w:rPr>
          <w:rFonts w:ascii="Times New Roman" w:eastAsia="Times New Roman" w:hAnsi="Times New Roman" w:cs="Times New Roman"/>
          <w:sz w:val="24"/>
          <w:szCs w:val="24"/>
          <w:lang w:eastAsia="ru-RU"/>
        </w:rPr>
      </w:pPr>
    </w:p>
    <w:p w:rsidR="00BD2AB1" w:rsidRDefault="00BD2AB1" w:rsidP="00BD2AB1">
      <w:pPr>
        <w:spacing w:after="0" w:line="240" w:lineRule="auto"/>
        <w:jc w:val="both"/>
        <w:rPr>
          <w:rFonts w:ascii="Times New Roman" w:eastAsia="Times New Roman" w:hAnsi="Times New Roman" w:cs="Times New Roman"/>
          <w:sz w:val="24"/>
          <w:szCs w:val="24"/>
          <w:lang w:eastAsia="ru-RU"/>
        </w:rPr>
      </w:pPr>
    </w:p>
    <w:p w:rsidR="002E3B29" w:rsidRDefault="002E3B29" w:rsidP="00BD2AB1">
      <w:pPr>
        <w:spacing w:after="0" w:line="240" w:lineRule="auto"/>
        <w:jc w:val="both"/>
        <w:rPr>
          <w:rFonts w:ascii="Times New Roman" w:eastAsia="Times New Roman" w:hAnsi="Times New Roman" w:cs="Times New Roman"/>
          <w:sz w:val="24"/>
          <w:szCs w:val="24"/>
          <w:lang w:eastAsia="ru-RU"/>
        </w:rPr>
      </w:pPr>
    </w:p>
    <w:p w:rsidR="00BD2AB1" w:rsidRPr="00F713E0" w:rsidRDefault="00BD2AB1" w:rsidP="00BD2AB1">
      <w:pPr>
        <w:spacing w:after="0" w:line="240" w:lineRule="auto"/>
        <w:jc w:val="both"/>
        <w:rPr>
          <w:rFonts w:ascii="Times New Roman" w:eastAsia="Times New Roman" w:hAnsi="Times New Roman" w:cs="Times New Roman"/>
          <w:sz w:val="24"/>
          <w:szCs w:val="24"/>
          <w:lang w:eastAsia="ru-RU"/>
        </w:rPr>
      </w:pP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F713E0" w:rsidRPr="00F713E0" w:rsidRDefault="00F713E0" w:rsidP="003A5A76">
      <w:pPr>
        <w:spacing w:after="0" w:line="240" w:lineRule="auto"/>
        <w:ind w:firstLine="709"/>
        <w:jc w:val="right"/>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lastRenderedPageBreak/>
        <w:t>Приложение</w:t>
      </w:r>
    </w:p>
    <w:p w:rsidR="00F713E0" w:rsidRPr="00F713E0" w:rsidRDefault="00F713E0" w:rsidP="003A5A76">
      <w:pPr>
        <w:spacing w:after="0" w:line="240" w:lineRule="auto"/>
        <w:ind w:firstLine="709"/>
        <w:jc w:val="right"/>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к постановлению  администрации</w:t>
      </w:r>
    </w:p>
    <w:p w:rsidR="00F713E0" w:rsidRPr="00F713E0" w:rsidRDefault="003A5A76" w:rsidP="003A5A76">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Большеуринского сельсовета</w:t>
      </w:r>
    </w:p>
    <w:p w:rsidR="00F713E0" w:rsidRPr="00F713E0" w:rsidRDefault="003A5A76" w:rsidP="003A5A76">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..2023 № </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F713E0" w:rsidRPr="00F713E0" w:rsidRDefault="00F713E0" w:rsidP="003A5A76">
      <w:pPr>
        <w:spacing w:after="0" w:line="240" w:lineRule="auto"/>
        <w:ind w:firstLine="709"/>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Регламент</w:t>
      </w:r>
    </w:p>
    <w:p w:rsidR="00F713E0" w:rsidRPr="00F713E0" w:rsidRDefault="00F713E0" w:rsidP="003A5A76">
      <w:pPr>
        <w:spacing w:after="0" w:line="240" w:lineRule="auto"/>
        <w:ind w:firstLine="709"/>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реализации полномочий администратора доходов бюджета</w:t>
      </w:r>
    </w:p>
    <w:p w:rsidR="003A5A76" w:rsidRDefault="003A5A76" w:rsidP="003A5A76">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Большеуринского сельсовета Канского района Красноярского края</w:t>
      </w:r>
      <w:r>
        <w:rPr>
          <w:rFonts w:ascii="Times New Roman" w:eastAsia="Times New Roman" w:hAnsi="Times New Roman" w:cs="Times New Roman"/>
          <w:sz w:val="24"/>
          <w:szCs w:val="24"/>
          <w:lang w:eastAsia="ru-RU"/>
        </w:rPr>
        <w:t xml:space="preserve"> </w:t>
      </w:r>
      <w:r w:rsidR="00F713E0" w:rsidRPr="00F713E0">
        <w:rPr>
          <w:rFonts w:ascii="Times New Roman" w:eastAsia="Times New Roman" w:hAnsi="Times New Roman" w:cs="Times New Roman"/>
          <w:b/>
          <w:bCs/>
          <w:sz w:val="24"/>
          <w:szCs w:val="24"/>
          <w:lang w:eastAsia="ru-RU"/>
        </w:rPr>
        <w:t>по взысканию дебиторской задолженности по платежам в бюджет,</w:t>
      </w:r>
      <w:r>
        <w:rPr>
          <w:rFonts w:ascii="Times New Roman" w:eastAsia="Times New Roman" w:hAnsi="Times New Roman" w:cs="Times New Roman"/>
          <w:sz w:val="24"/>
          <w:szCs w:val="24"/>
          <w:lang w:eastAsia="ru-RU"/>
        </w:rPr>
        <w:t xml:space="preserve"> </w:t>
      </w:r>
    </w:p>
    <w:p w:rsidR="00F713E0" w:rsidRPr="00F713E0" w:rsidRDefault="00F713E0" w:rsidP="003A5A76">
      <w:pPr>
        <w:spacing w:after="0" w:line="240" w:lineRule="auto"/>
        <w:ind w:firstLine="709"/>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пеням и штрафам по ним</w:t>
      </w:r>
    </w:p>
    <w:p w:rsidR="00F713E0" w:rsidRPr="00F713E0" w:rsidRDefault="00F713E0" w:rsidP="003A5A76">
      <w:pPr>
        <w:spacing w:after="0" w:line="240" w:lineRule="auto"/>
        <w:ind w:firstLine="709"/>
        <w:jc w:val="center"/>
        <w:rPr>
          <w:rFonts w:ascii="Times New Roman" w:eastAsia="Times New Roman" w:hAnsi="Times New Roman" w:cs="Times New Roman"/>
          <w:sz w:val="24"/>
          <w:szCs w:val="24"/>
          <w:lang w:eastAsia="ru-RU"/>
        </w:rPr>
      </w:pPr>
    </w:p>
    <w:p w:rsidR="00F713E0" w:rsidRPr="00F713E0" w:rsidRDefault="00F713E0" w:rsidP="005D0111">
      <w:pPr>
        <w:numPr>
          <w:ilvl w:val="0"/>
          <w:numId w:val="2"/>
        </w:numPr>
        <w:spacing w:after="0" w:line="240" w:lineRule="auto"/>
        <w:ind w:left="0" w:firstLine="709"/>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Общие положения</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1.1. Настоящий Регламент устанавливает порядок реализации полномочий</w:t>
      </w:r>
      <w:r w:rsidR="003A5A76">
        <w:rPr>
          <w:rFonts w:ascii="Times New Roman" w:eastAsia="Times New Roman" w:hAnsi="Times New Roman" w:cs="Times New Roman"/>
          <w:sz w:val="24"/>
          <w:szCs w:val="24"/>
          <w:lang w:eastAsia="ru-RU"/>
        </w:rPr>
        <w:t xml:space="preserve"> администратора доходов </w:t>
      </w:r>
      <w:r w:rsidR="003A5A76" w:rsidRPr="003A5A76">
        <w:rPr>
          <w:rFonts w:ascii="Times New Roman" w:eastAsia="Times New Roman" w:hAnsi="Times New Roman" w:cs="Times New Roman"/>
          <w:sz w:val="24"/>
          <w:szCs w:val="24"/>
          <w:lang w:eastAsia="ru-RU"/>
        </w:rPr>
        <w:t xml:space="preserve">бюджета </w:t>
      </w:r>
      <w:r w:rsidR="003A5A76" w:rsidRPr="003A5A76">
        <w:rPr>
          <w:rFonts w:ascii="Times New Roman" w:eastAsia="Times New Roman" w:hAnsi="Times New Roman" w:cs="Times New Roman"/>
          <w:bCs/>
          <w:sz w:val="24"/>
          <w:szCs w:val="24"/>
          <w:lang w:eastAsia="ru-RU"/>
        </w:rPr>
        <w:t>Большеуринского сельсовета Канского района Красноярского края</w:t>
      </w:r>
      <w:r w:rsidR="003A5A76">
        <w:rPr>
          <w:rFonts w:ascii="Times New Roman" w:eastAsia="Times New Roman" w:hAnsi="Times New Roman" w:cs="Times New Roman"/>
          <w:sz w:val="24"/>
          <w:szCs w:val="24"/>
          <w:lang w:eastAsia="ru-RU"/>
        </w:rPr>
        <w:t xml:space="preserve"> </w:t>
      </w:r>
      <w:r w:rsidRPr="00F713E0">
        <w:rPr>
          <w:rFonts w:ascii="Times New Roman" w:eastAsia="Times New Roman" w:hAnsi="Times New Roman" w:cs="Times New Roman"/>
          <w:sz w:val="24"/>
          <w:szCs w:val="24"/>
          <w:lang w:eastAsia="ru-RU"/>
        </w:rPr>
        <w:t xml:space="preserve">по взысканию дебиторской задолженности по платежам в бюджет, пеням и штрафам по ним, являющейся источниками формирования доходов бюджета </w:t>
      </w:r>
      <w:r w:rsidR="003A5A76" w:rsidRPr="003A5A76">
        <w:rPr>
          <w:rFonts w:ascii="Times New Roman" w:eastAsia="Times New Roman" w:hAnsi="Times New Roman" w:cs="Times New Roman"/>
          <w:bCs/>
          <w:sz w:val="24"/>
          <w:szCs w:val="24"/>
          <w:lang w:eastAsia="ru-RU"/>
        </w:rPr>
        <w:t>Большеуринского сельсовета Канского района Красноярского края</w:t>
      </w:r>
      <w:r w:rsidR="003A5A76" w:rsidRPr="00F713E0">
        <w:rPr>
          <w:rFonts w:ascii="Times New Roman" w:eastAsia="Times New Roman" w:hAnsi="Times New Roman" w:cs="Times New Roman"/>
          <w:sz w:val="24"/>
          <w:szCs w:val="24"/>
          <w:lang w:eastAsia="ru-RU"/>
        </w:rPr>
        <w:t xml:space="preserve"> </w:t>
      </w:r>
      <w:r w:rsidRPr="00F713E0">
        <w:rPr>
          <w:rFonts w:ascii="Times New Roman" w:eastAsia="Times New Roman" w:hAnsi="Times New Roman" w:cs="Times New Roman"/>
          <w:sz w:val="24"/>
          <w:szCs w:val="24"/>
          <w:lang w:eastAsia="ru-RU"/>
        </w:rPr>
        <w:t>(далее – Регламент, местный бюджет),</w:t>
      </w:r>
      <w:r w:rsidR="003A5A76">
        <w:rPr>
          <w:rFonts w:ascii="Times New Roman" w:eastAsia="Times New Roman" w:hAnsi="Times New Roman" w:cs="Times New Roman"/>
          <w:sz w:val="24"/>
          <w:szCs w:val="24"/>
          <w:lang w:eastAsia="ru-RU"/>
        </w:rPr>
        <w:t>  а</w:t>
      </w:r>
      <w:r w:rsidRPr="00F713E0">
        <w:rPr>
          <w:rFonts w:ascii="Times New Roman" w:eastAsia="Times New Roman" w:hAnsi="Times New Roman" w:cs="Times New Roman"/>
          <w:sz w:val="24"/>
          <w:szCs w:val="24"/>
          <w:lang w:eastAsia="ru-RU"/>
        </w:rPr>
        <w:t xml:space="preserve">дминистрацией </w:t>
      </w:r>
      <w:r w:rsidR="003A5A76" w:rsidRPr="003A5A76">
        <w:rPr>
          <w:rFonts w:ascii="Times New Roman" w:eastAsia="Times New Roman" w:hAnsi="Times New Roman" w:cs="Times New Roman"/>
          <w:bCs/>
          <w:sz w:val="24"/>
          <w:szCs w:val="24"/>
          <w:lang w:eastAsia="ru-RU"/>
        </w:rPr>
        <w:t>Большеуринского сельсовета Канского района Красноярского края</w:t>
      </w:r>
      <w:r w:rsidR="003A5A76" w:rsidRPr="00F713E0">
        <w:rPr>
          <w:rFonts w:ascii="Times New Roman" w:eastAsia="Times New Roman" w:hAnsi="Times New Roman" w:cs="Times New Roman"/>
          <w:sz w:val="24"/>
          <w:szCs w:val="24"/>
          <w:lang w:eastAsia="ru-RU"/>
        </w:rPr>
        <w:t xml:space="preserve"> </w:t>
      </w:r>
      <w:r w:rsidRPr="00F713E0">
        <w:rPr>
          <w:rFonts w:ascii="Times New Roman" w:eastAsia="Times New Roman" w:hAnsi="Times New Roman" w:cs="Times New Roman"/>
          <w:sz w:val="24"/>
          <w:szCs w:val="24"/>
          <w:lang w:eastAsia="ru-RU"/>
        </w:rPr>
        <w:t xml:space="preserve">(далее — Администрация),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w:t>
      </w:r>
      <w:r w:rsidR="009952B1">
        <w:rPr>
          <w:rFonts w:ascii="Times New Roman" w:eastAsia="Times New Roman" w:hAnsi="Times New Roman" w:cs="Times New Roman"/>
          <w:sz w:val="24"/>
          <w:szCs w:val="24"/>
          <w:lang w:eastAsia="ru-RU"/>
        </w:rPr>
        <w:t xml:space="preserve">и профессиональных заболеваний </w:t>
      </w:r>
      <w:r w:rsidRPr="00F713E0">
        <w:rPr>
          <w:rFonts w:ascii="Times New Roman" w:eastAsia="Times New Roman" w:hAnsi="Times New Roman" w:cs="Times New Roman"/>
          <w:sz w:val="24"/>
          <w:szCs w:val="24"/>
          <w:lang w:eastAsia="ru-RU"/>
        </w:rPr>
        <w:t>(далее — дебиторская задолженность по доходам), а также:</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в) перечень структурных подразделений администратора доходов местного бюджета, ответственных за работу с дебиторской задолженностью по доходам;</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г) порядок обмена информацией (первичными учетными документами) между структурными подразделениями администратора доходов местного бюджета.</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1.2. Термины и определения, используемые в Регламенте:</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xml:space="preserve">— должник (дебитор) — юридическое или физическое лицо, иной участник бюджетного процесса, имеющий задолженность по денежным обязательствам согласно </w:t>
      </w:r>
      <w:r w:rsidRPr="00F713E0">
        <w:rPr>
          <w:rFonts w:ascii="Times New Roman" w:eastAsia="Times New Roman" w:hAnsi="Times New Roman" w:cs="Times New Roman"/>
          <w:sz w:val="24"/>
          <w:szCs w:val="24"/>
          <w:lang w:eastAsia="ru-RU"/>
        </w:rPr>
        <w:lastRenderedPageBreak/>
        <w:t>муниципальному контракту (договору), соглашению и (или) по иному обязательству, установленному законодательством Российской Федерации;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1.3. Полномочия администратора доходов местного бюджета осуществляется Администрацией по кодам классификации доходов местного бюджета в соответствии с приложением к Регламенту.</w:t>
      </w:r>
    </w:p>
    <w:p w:rsidR="009952B1" w:rsidRPr="00F713E0" w:rsidRDefault="009952B1" w:rsidP="00F713E0">
      <w:pPr>
        <w:spacing w:after="0" w:line="240" w:lineRule="auto"/>
        <w:ind w:firstLine="709"/>
        <w:jc w:val="both"/>
        <w:rPr>
          <w:rFonts w:ascii="Times New Roman" w:eastAsia="Times New Roman" w:hAnsi="Times New Roman" w:cs="Times New Roman"/>
          <w:sz w:val="24"/>
          <w:szCs w:val="24"/>
          <w:lang w:eastAsia="ru-RU"/>
        </w:rPr>
      </w:pPr>
    </w:p>
    <w:p w:rsidR="00F713E0" w:rsidRPr="00F713E0" w:rsidRDefault="00F713E0" w:rsidP="009952B1">
      <w:pPr>
        <w:numPr>
          <w:ilvl w:val="0"/>
          <w:numId w:val="3"/>
        </w:numPr>
        <w:spacing w:after="0" w:line="240" w:lineRule="auto"/>
        <w:ind w:left="0" w:firstLine="709"/>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Мероприятия по недопущению образования просроченной</w:t>
      </w:r>
    </w:p>
    <w:p w:rsidR="00F713E0" w:rsidRPr="00F713E0" w:rsidRDefault="00F713E0" w:rsidP="009952B1">
      <w:pPr>
        <w:spacing w:after="0" w:line="240" w:lineRule="auto"/>
        <w:ind w:firstLine="709"/>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дебиторской задолженности по доходам, выявлению факторов,</w:t>
      </w:r>
    </w:p>
    <w:p w:rsidR="00F713E0" w:rsidRPr="00F713E0" w:rsidRDefault="00F713E0" w:rsidP="009952B1">
      <w:pPr>
        <w:spacing w:after="0" w:line="240" w:lineRule="auto"/>
        <w:ind w:firstLine="709"/>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влияющих на образование просроченной дебиторской</w:t>
      </w:r>
    </w:p>
    <w:p w:rsidR="00F713E0" w:rsidRPr="00F713E0" w:rsidRDefault="00F713E0" w:rsidP="009952B1">
      <w:pPr>
        <w:spacing w:after="0" w:line="240" w:lineRule="auto"/>
        <w:ind w:firstLine="709"/>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задолженности по доходам</w:t>
      </w:r>
    </w:p>
    <w:p w:rsidR="00F713E0" w:rsidRPr="00F713E0" w:rsidRDefault="00F713E0" w:rsidP="009952B1">
      <w:pPr>
        <w:spacing w:after="0" w:line="240" w:lineRule="auto"/>
        <w:ind w:firstLine="709"/>
        <w:jc w:val="center"/>
        <w:rPr>
          <w:rFonts w:ascii="Times New Roman" w:eastAsia="Times New Roman" w:hAnsi="Times New Roman" w:cs="Times New Roman"/>
          <w:sz w:val="24"/>
          <w:szCs w:val="24"/>
          <w:lang w:eastAsia="ru-RU"/>
        </w:rPr>
      </w:pP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2.1.В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1)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контроль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w:t>
      </w:r>
      <w:r w:rsidRPr="00F713E0">
        <w:rPr>
          <w:rFonts w:ascii="Times New Roman" w:eastAsia="Times New Roman" w:hAnsi="Times New Roman" w:cs="Times New Roman"/>
          <w:sz w:val="24"/>
          <w:szCs w:val="24"/>
          <w:lang w:eastAsia="ru-RU"/>
        </w:rPr>
        <w:lastRenderedPageBreak/>
        <w:t>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контроль за своевременным начислением неустойки (штрафов, пени);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контроль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2)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наличия сведений о взыскании с должника денежных средств в рамках исполнительного производства;</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наличия сведений о возбуждении в отношении должника дела о банкротстве.</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F713E0" w:rsidRPr="00F713E0" w:rsidRDefault="00F713E0" w:rsidP="005D0111">
      <w:pPr>
        <w:numPr>
          <w:ilvl w:val="0"/>
          <w:numId w:val="4"/>
        </w:numPr>
        <w:spacing w:after="0" w:line="240" w:lineRule="auto"/>
        <w:ind w:left="0" w:firstLine="709"/>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Мероприятия по урегулированию дебиторской задолженности по доходам в досудебном порядке</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1) направление требования должнику о погашении образовавшейся задолженности;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3.2. Администрация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производит расчет задолженности;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3.4   В требовании (претензии) указываются:</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lastRenderedPageBreak/>
        <w:t>1)  наименование должника;</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2) наименование и реквизиты документа, являющегося основанием для начисления суммы, подлежащей уплате должником;</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3)  период образования просрочки внесения платы;</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4)  сумма просроченной дебиторской задолженности по платежам, пени;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5)  сумма штрафных санкций (при их наличии);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7)  реквизиты для перечисления просроченной дебиторской задолженности;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Требование (претензия) подписывается главой Администрации, а в случае его отсутствия уполномоченным лицом Администрации.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9952B1" w:rsidRPr="00F713E0" w:rsidRDefault="009952B1" w:rsidP="00BD2AB1">
      <w:pPr>
        <w:spacing w:after="0" w:line="240" w:lineRule="auto"/>
        <w:ind w:firstLine="709"/>
        <w:jc w:val="center"/>
        <w:rPr>
          <w:rFonts w:ascii="Times New Roman" w:eastAsia="Times New Roman" w:hAnsi="Times New Roman" w:cs="Times New Roman"/>
          <w:sz w:val="24"/>
          <w:szCs w:val="24"/>
          <w:lang w:eastAsia="ru-RU"/>
        </w:rPr>
      </w:pPr>
    </w:p>
    <w:p w:rsidR="00F713E0" w:rsidRPr="00F713E0" w:rsidRDefault="00F713E0" w:rsidP="00BD2AB1">
      <w:pPr>
        <w:numPr>
          <w:ilvl w:val="0"/>
          <w:numId w:val="5"/>
        </w:numPr>
        <w:spacing w:after="0" w:line="240" w:lineRule="auto"/>
        <w:ind w:left="0" w:firstLine="709"/>
        <w:jc w:val="center"/>
        <w:rPr>
          <w:rFonts w:ascii="Times New Roman" w:eastAsia="Times New Roman" w:hAnsi="Times New Roman" w:cs="Times New Roman"/>
          <w:sz w:val="24"/>
          <w:szCs w:val="24"/>
          <w:lang w:eastAsia="ru-RU"/>
        </w:rPr>
      </w:pPr>
      <w:r w:rsidRPr="009952B1">
        <w:rPr>
          <w:rFonts w:ascii="Times New Roman" w:eastAsia="Times New Roman" w:hAnsi="Times New Roman" w:cs="Times New Roman"/>
          <w:b/>
          <w:bCs/>
          <w:sz w:val="24"/>
          <w:szCs w:val="24"/>
          <w:lang w:eastAsia="ru-RU"/>
        </w:rPr>
        <w:t>Мероприятия по принудительному взысканию</w:t>
      </w:r>
    </w:p>
    <w:p w:rsidR="00F713E0" w:rsidRPr="00F713E0" w:rsidRDefault="00F713E0" w:rsidP="00BD2AB1">
      <w:pPr>
        <w:spacing w:after="0" w:line="240" w:lineRule="auto"/>
        <w:ind w:firstLine="709"/>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дебиторской задолженности   по доходам</w:t>
      </w:r>
    </w:p>
    <w:p w:rsidR="00F713E0" w:rsidRPr="00F713E0" w:rsidRDefault="00F713E0" w:rsidP="009952B1">
      <w:pPr>
        <w:spacing w:after="0" w:line="240" w:lineRule="auto"/>
        <w:ind w:firstLine="709"/>
        <w:jc w:val="center"/>
        <w:rPr>
          <w:rFonts w:ascii="Times New Roman" w:eastAsia="Times New Roman" w:hAnsi="Times New Roman" w:cs="Times New Roman"/>
          <w:sz w:val="24"/>
          <w:szCs w:val="24"/>
          <w:lang w:eastAsia="ru-RU"/>
        </w:rPr>
      </w:pP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4.3 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1) копии документов, являющиеся основанием для начисления сумм, подлежащих уплате должником, со всеми приложениями к ним;</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2)   копии учредительных документов (для юридических лиц);</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4) расчет платы с указанием сумм основного долга, пени, штрафных санкций;</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4.4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4.5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lastRenderedPageBreak/>
        <w:t>4.6 В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 </w:t>
      </w:r>
    </w:p>
    <w:p w:rsidR="00F713E0" w:rsidRPr="00F713E0" w:rsidRDefault="00F713E0" w:rsidP="005D0111">
      <w:pPr>
        <w:numPr>
          <w:ilvl w:val="0"/>
          <w:numId w:val="6"/>
        </w:numPr>
        <w:spacing w:after="0" w:line="240" w:lineRule="auto"/>
        <w:ind w:left="0" w:firstLine="709"/>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 </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проводит мониторинг эффективности взыскания просроченной дебиторской задолженности по доходам в рамках исполнительного производства.</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F713E0" w:rsidRPr="00F713E0" w:rsidRDefault="00F713E0" w:rsidP="005D0111">
      <w:pPr>
        <w:numPr>
          <w:ilvl w:val="0"/>
          <w:numId w:val="7"/>
        </w:numPr>
        <w:spacing w:after="0" w:line="240" w:lineRule="auto"/>
        <w:ind w:left="0" w:firstLine="709"/>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Перечень структурных подразделений, ответственных за работу с дебиторской задолженностью по доходам</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Ответственным структурным подразделением за работу с дебиторской задолженностью по доходам является бухгалтерия.</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F713E0" w:rsidRPr="00F713E0" w:rsidRDefault="00F713E0" w:rsidP="005D0111">
      <w:pPr>
        <w:numPr>
          <w:ilvl w:val="0"/>
          <w:numId w:val="8"/>
        </w:numPr>
        <w:spacing w:after="0" w:line="240" w:lineRule="auto"/>
        <w:ind w:left="0" w:firstLine="709"/>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Порядок обмена информацией (первичными учетными</w:t>
      </w:r>
    </w:p>
    <w:p w:rsidR="00F713E0" w:rsidRPr="00F713E0" w:rsidRDefault="00F713E0" w:rsidP="005D0111">
      <w:pPr>
        <w:spacing w:after="0" w:line="240" w:lineRule="auto"/>
        <w:ind w:firstLine="709"/>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документами) между структурными подразделениями</w:t>
      </w:r>
    </w:p>
    <w:p w:rsidR="00F713E0" w:rsidRPr="00F713E0" w:rsidRDefault="00F713E0" w:rsidP="005D0111">
      <w:pPr>
        <w:spacing w:after="0" w:line="240" w:lineRule="auto"/>
        <w:ind w:firstLine="709"/>
        <w:jc w:val="center"/>
        <w:rPr>
          <w:rFonts w:ascii="Times New Roman" w:eastAsia="Times New Roman" w:hAnsi="Times New Roman" w:cs="Times New Roman"/>
          <w:sz w:val="24"/>
          <w:szCs w:val="24"/>
          <w:lang w:eastAsia="ru-RU"/>
        </w:rPr>
      </w:pP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При выявлении дебиторской задолженности по доходам бухгалтерия,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(уполномоченному лицу).</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F713E0" w:rsidRP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F713E0"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663E2F"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663E2F"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663E2F"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663E2F"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663E2F"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663E2F"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B86343" w:rsidRDefault="00B86343" w:rsidP="00F713E0">
      <w:pPr>
        <w:spacing w:after="0" w:line="240" w:lineRule="auto"/>
        <w:ind w:firstLine="709"/>
        <w:jc w:val="both"/>
        <w:rPr>
          <w:rFonts w:ascii="Times New Roman" w:eastAsia="Times New Roman" w:hAnsi="Times New Roman" w:cs="Times New Roman"/>
          <w:sz w:val="24"/>
          <w:szCs w:val="24"/>
          <w:lang w:eastAsia="ru-RU"/>
        </w:rPr>
      </w:pPr>
    </w:p>
    <w:p w:rsidR="00B86343" w:rsidRDefault="00B86343" w:rsidP="00F713E0">
      <w:pPr>
        <w:spacing w:after="0" w:line="240" w:lineRule="auto"/>
        <w:ind w:firstLine="709"/>
        <w:jc w:val="both"/>
        <w:rPr>
          <w:rFonts w:ascii="Times New Roman" w:eastAsia="Times New Roman" w:hAnsi="Times New Roman" w:cs="Times New Roman"/>
          <w:sz w:val="24"/>
          <w:szCs w:val="24"/>
          <w:lang w:eastAsia="ru-RU"/>
        </w:rPr>
      </w:pPr>
    </w:p>
    <w:p w:rsidR="00B86343" w:rsidRDefault="00B86343" w:rsidP="00F713E0">
      <w:pPr>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horzAnchor="page" w:tblpX="6298" w:tblpY="-637"/>
        <w:tblW w:w="0" w:type="auto"/>
        <w:tblLook w:val="0000"/>
      </w:tblPr>
      <w:tblGrid>
        <w:gridCol w:w="5353"/>
      </w:tblGrid>
      <w:tr w:rsidR="005D0111" w:rsidTr="005D0111">
        <w:trPr>
          <w:trHeight w:val="1755"/>
        </w:trPr>
        <w:tc>
          <w:tcPr>
            <w:tcW w:w="5353" w:type="dxa"/>
          </w:tcPr>
          <w:p w:rsidR="005D0111" w:rsidRPr="00F713E0" w:rsidRDefault="005D0111" w:rsidP="005D0111">
            <w:pPr>
              <w:spacing w:after="0" w:line="240" w:lineRule="auto"/>
              <w:ind w:firstLine="709"/>
              <w:jc w:val="both"/>
              <w:rPr>
                <w:rFonts w:ascii="Times New Roman" w:eastAsia="Times New Roman" w:hAnsi="Times New Roman" w:cs="Times New Roman"/>
                <w:sz w:val="24"/>
                <w:szCs w:val="24"/>
                <w:lang w:eastAsia="ru-RU"/>
              </w:rPr>
            </w:pPr>
          </w:p>
          <w:p w:rsidR="005D0111" w:rsidRDefault="005D0111" w:rsidP="005D0111">
            <w:pPr>
              <w:spacing w:after="0" w:line="240" w:lineRule="auto"/>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Приложение</w:t>
            </w:r>
          </w:p>
          <w:p w:rsidR="005D0111" w:rsidRDefault="005D0111" w:rsidP="005D0111">
            <w:pPr>
              <w:spacing w:after="0" w:line="240" w:lineRule="auto"/>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xml:space="preserve"> к регламенту реализации полномочий </w:t>
            </w:r>
          </w:p>
          <w:p w:rsidR="005D0111" w:rsidRDefault="005D0111" w:rsidP="005D0111">
            <w:pPr>
              <w:spacing w:after="0" w:line="240" w:lineRule="auto"/>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администратора доходов местного бюджета</w:t>
            </w:r>
          </w:p>
          <w:p w:rsidR="005D0111" w:rsidRDefault="005D0111" w:rsidP="005D0111">
            <w:pPr>
              <w:spacing w:after="0" w:line="240" w:lineRule="auto"/>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по взысканию дебиторской задолженности</w:t>
            </w:r>
          </w:p>
          <w:p w:rsidR="005D0111" w:rsidRDefault="005D0111" w:rsidP="005D0111">
            <w:pPr>
              <w:spacing w:after="0" w:line="240" w:lineRule="auto"/>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по платежам в бюджет, пеням и штрафам по ним</w:t>
            </w:r>
          </w:p>
          <w:p w:rsidR="005D0111" w:rsidRDefault="005D0111" w:rsidP="005D0111">
            <w:pPr>
              <w:spacing w:after="0" w:line="240" w:lineRule="auto"/>
              <w:jc w:val="both"/>
              <w:rPr>
                <w:rFonts w:ascii="Times New Roman" w:eastAsia="Times New Roman" w:hAnsi="Times New Roman" w:cs="Times New Roman"/>
                <w:sz w:val="24"/>
                <w:szCs w:val="24"/>
                <w:lang w:eastAsia="ru-RU"/>
              </w:rPr>
            </w:pPr>
          </w:p>
        </w:tc>
      </w:tr>
    </w:tbl>
    <w:p w:rsidR="00F713E0" w:rsidRDefault="00F713E0" w:rsidP="00B86343">
      <w:pPr>
        <w:spacing w:after="0" w:line="240" w:lineRule="auto"/>
        <w:jc w:val="both"/>
        <w:rPr>
          <w:rFonts w:ascii="Times New Roman" w:eastAsia="Times New Roman" w:hAnsi="Times New Roman" w:cs="Times New Roman"/>
          <w:sz w:val="24"/>
          <w:szCs w:val="24"/>
          <w:lang w:eastAsia="ru-RU"/>
        </w:rPr>
      </w:pPr>
    </w:p>
    <w:p w:rsidR="005D0111" w:rsidRDefault="005D0111" w:rsidP="00B86343">
      <w:pPr>
        <w:spacing w:after="0" w:line="240" w:lineRule="auto"/>
        <w:jc w:val="both"/>
        <w:rPr>
          <w:rFonts w:ascii="Times New Roman" w:eastAsia="Times New Roman" w:hAnsi="Times New Roman" w:cs="Times New Roman"/>
          <w:sz w:val="24"/>
          <w:szCs w:val="24"/>
          <w:lang w:eastAsia="ru-RU"/>
        </w:rPr>
      </w:pPr>
    </w:p>
    <w:p w:rsidR="005D0111" w:rsidRDefault="005D0111" w:rsidP="00B86343">
      <w:pPr>
        <w:spacing w:after="0" w:line="240" w:lineRule="auto"/>
        <w:jc w:val="both"/>
        <w:rPr>
          <w:rFonts w:ascii="Times New Roman" w:eastAsia="Times New Roman" w:hAnsi="Times New Roman" w:cs="Times New Roman"/>
          <w:sz w:val="24"/>
          <w:szCs w:val="24"/>
          <w:lang w:eastAsia="ru-RU"/>
        </w:rPr>
      </w:pPr>
    </w:p>
    <w:p w:rsidR="005D0111" w:rsidRDefault="005D0111" w:rsidP="00B86343">
      <w:pPr>
        <w:spacing w:after="0" w:line="240" w:lineRule="auto"/>
        <w:jc w:val="both"/>
        <w:rPr>
          <w:rFonts w:ascii="Times New Roman" w:eastAsia="Times New Roman" w:hAnsi="Times New Roman" w:cs="Times New Roman"/>
          <w:sz w:val="24"/>
          <w:szCs w:val="24"/>
          <w:lang w:eastAsia="ru-RU"/>
        </w:rPr>
      </w:pPr>
    </w:p>
    <w:p w:rsidR="005D0111" w:rsidRDefault="005D0111" w:rsidP="00B86343">
      <w:pPr>
        <w:spacing w:after="0" w:line="240" w:lineRule="auto"/>
        <w:jc w:val="both"/>
        <w:rPr>
          <w:rFonts w:ascii="Times New Roman" w:eastAsia="Times New Roman" w:hAnsi="Times New Roman" w:cs="Times New Roman"/>
          <w:sz w:val="24"/>
          <w:szCs w:val="24"/>
          <w:lang w:eastAsia="ru-RU"/>
        </w:rPr>
      </w:pPr>
    </w:p>
    <w:p w:rsidR="005D0111" w:rsidRPr="00F713E0" w:rsidRDefault="005D0111" w:rsidP="00B86343">
      <w:pPr>
        <w:spacing w:after="0" w:line="240" w:lineRule="auto"/>
        <w:jc w:val="both"/>
        <w:rPr>
          <w:rFonts w:ascii="Times New Roman" w:eastAsia="Times New Roman" w:hAnsi="Times New Roman" w:cs="Times New Roman"/>
          <w:sz w:val="24"/>
          <w:szCs w:val="24"/>
          <w:lang w:eastAsia="ru-RU"/>
        </w:rPr>
      </w:pPr>
    </w:p>
    <w:p w:rsidR="00F713E0" w:rsidRPr="00F713E0" w:rsidRDefault="00B86343" w:rsidP="005D0111">
      <w:pPr>
        <w:pStyle w:val="a3"/>
        <w:spacing w:before="0" w:beforeAutospacing="0" w:after="0" w:afterAutospacing="0"/>
        <w:jc w:val="center"/>
        <w:rPr>
          <w:b/>
        </w:rPr>
      </w:pPr>
      <w:r w:rsidRPr="00B86343">
        <w:rPr>
          <w:b/>
        </w:rPr>
        <w:t xml:space="preserve">Перечень кодов классификации доходов местного бюджета, закрепленных за администратором доходов </w:t>
      </w:r>
      <w:r w:rsidR="00F713E0" w:rsidRPr="00B86343">
        <w:rPr>
          <w:b/>
          <w:bCs/>
        </w:rPr>
        <w:t xml:space="preserve">администрацией </w:t>
      </w:r>
      <w:r w:rsidR="009952B1" w:rsidRPr="00B86343">
        <w:rPr>
          <w:b/>
          <w:bCs/>
        </w:rPr>
        <w:t>Большеуринского сельсовета Канского района Красноярского края</w:t>
      </w:r>
    </w:p>
    <w:p w:rsidR="00F713E0" w:rsidRPr="00F713E0" w:rsidRDefault="00F713E0" w:rsidP="005D0111">
      <w:pPr>
        <w:spacing w:after="0" w:line="240" w:lineRule="auto"/>
        <w:jc w:val="center"/>
        <w:rPr>
          <w:rFonts w:ascii="Times New Roman" w:eastAsia="Times New Roman" w:hAnsi="Times New Roman" w:cs="Times New Roman"/>
          <w:sz w:val="24"/>
          <w:szCs w:val="24"/>
          <w:lang w:eastAsia="ru-RU"/>
        </w:rPr>
      </w:pPr>
    </w:p>
    <w:tbl>
      <w:tblPr>
        <w:tblW w:w="10347" w:type="dxa"/>
        <w:tblCellSpacing w:w="1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3"/>
        <w:gridCol w:w="2457"/>
        <w:gridCol w:w="2957"/>
        <w:gridCol w:w="3940"/>
      </w:tblGrid>
      <w:tr w:rsidR="00F713E0" w:rsidRPr="00F713E0" w:rsidTr="005D0111">
        <w:trPr>
          <w:tblCellSpacing w:w="15" w:type="dxa"/>
        </w:trPr>
        <w:tc>
          <w:tcPr>
            <w:tcW w:w="948" w:type="dxa"/>
            <w:vAlign w:val="center"/>
            <w:hideMark/>
          </w:tcPr>
          <w:p w:rsidR="00F713E0" w:rsidRPr="00F713E0" w:rsidRDefault="00B86343" w:rsidP="005D0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27" w:type="dxa"/>
            <w:vAlign w:val="center"/>
            <w:hideMark/>
          </w:tcPr>
          <w:p w:rsidR="00F713E0" w:rsidRPr="00F713E0" w:rsidRDefault="00F713E0" w:rsidP="005D0111">
            <w:pPr>
              <w:spacing w:after="0" w:line="240" w:lineRule="auto"/>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Код главного администратора доходов</w:t>
            </w:r>
            <w:r w:rsidR="00B86343">
              <w:rPr>
                <w:rFonts w:ascii="Times New Roman" w:eastAsia="Times New Roman" w:hAnsi="Times New Roman" w:cs="Times New Roman"/>
                <w:sz w:val="24"/>
                <w:szCs w:val="24"/>
                <w:lang w:eastAsia="ru-RU"/>
              </w:rPr>
              <w:t xml:space="preserve"> местного бюджета</w:t>
            </w:r>
          </w:p>
        </w:tc>
        <w:tc>
          <w:tcPr>
            <w:tcW w:w="2927" w:type="dxa"/>
            <w:vAlign w:val="center"/>
            <w:hideMark/>
          </w:tcPr>
          <w:p w:rsidR="00F713E0" w:rsidRPr="00F713E0" w:rsidRDefault="00F713E0" w:rsidP="005D0111">
            <w:pPr>
              <w:spacing w:after="0" w:line="240" w:lineRule="auto"/>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Код</w:t>
            </w:r>
            <w:r w:rsidR="00B86343">
              <w:rPr>
                <w:rFonts w:ascii="Times New Roman" w:eastAsia="Times New Roman" w:hAnsi="Times New Roman" w:cs="Times New Roman"/>
                <w:sz w:val="24"/>
                <w:szCs w:val="24"/>
                <w:lang w:eastAsia="ru-RU"/>
              </w:rPr>
              <w:t xml:space="preserve"> вида (подвида)</w:t>
            </w:r>
            <w:r w:rsidRPr="00F713E0">
              <w:rPr>
                <w:rFonts w:ascii="Times New Roman" w:eastAsia="Times New Roman" w:hAnsi="Times New Roman" w:cs="Times New Roman"/>
                <w:sz w:val="24"/>
                <w:szCs w:val="24"/>
                <w:lang w:eastAsia="ru-RU"/>
              </w:rPr>
              <w:t xml:space="preserve"> доходов местного бюджета</w:t>
            </w:r>
          </w:p>
        </w:tc>
        <w:tc>
          <w:tcPr>
            <w:tcW w:w="3895" w:type="dxa"/>
            <w:vAlign w:val="center"/>
            <w:hideMark/>
          </w:tcPr>
          <w:p w:rsidR="00F713E0" w:rsidRPr="00F713E0" w:rsidRDefault="00F713E0" w:rsidP="005D0111">
            <w:pPr>
              <w:spacing w:after="0" w:line="240" w:lineRule="auto"/>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Наименование кода вида (подвида) доходов местного бюджета</w:t>
            </w:r>
          </w:p>
        </w:tc>
      </w:tr>
      <w:tr w:rsidR="00F713E0" w:rsidRPr="00F713E0" w:rsidTr="005D0111">
        <w:trPr>
          <w:tblCellSpacing w:w="15" w:type="dxa"/>
        </w:trPr>
        <w:tc>
          <w:tcPr>
            <w:tcW w:w="948" w:type="dxa"/>
            <w:vAlign w:val="center"/>
            <w:hideMark/>
          </w:tcPr>
          <w:p w:rsidR="00F713E0" w:rsidRPr="00F713E0" w:rsidRDefault="005D0111" w:rsidP="005D0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27" w:type="dxa"/>
            <w:vAlign w:val="center"/>
            <w:hideMark/>
          </w:tcPr>
          <w:p w:rsidR="00F713E0" w:rsidRPr="00F713E0" w:rsidRDefault="0008764F" w:rsidP="005D0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2927" w:type="dxa"/>
            <w:vAlign w:val="center"/>
            <w:hideMark/>
          </w:tcPr>
          <w:p w:rsidR="00F713E0" w:rsidRPr="00F713E0" w:rsidRDefault="0008764F" w:rsidP="005D0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11302065100000130</w:t>
            </w:r>
          </w:p>
        </w:tc>
        <w:tc>
          <w:tcPr>
            <w:tcW w:w="3895" w:type="dxa"/>
            <w:vAlign w:val="center"/>
            <w:hideMark/>
          </w:tcPr>
          <w:p w:rsidR="00F713E0" w:rsidRPr="00F713E0" w:rsidRDefault="0008764F" w:rsidP="005D0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поселений</w:t>
            </w:r>
          </w:p>
        </w:tc>
      </w:tr>
      <w:tr w:rsidR="00F713E0" w:rsidRPr="00F713E0" w:rsidTr="005D0111">
        <w:trPr>
          <w:tblCellSpacing w:w="15" w:type="dxa"/>
        </w:trPr>
        <w:tc>
          <w:tcPr>
            <w:tcW w:w="948" w:type="dxa"/>
            <w:vAlign w:val="center"/>
            <w:hideMark/>
          </w:tcPr>
          <w:p w:rsidR="00F713E0" w:rsidRPr="00F713E0" w:rsidRDefault="005D0111" w:rsidP="005D0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27" w:type="dxa"/>
            <w:vAlign w:val="center"/>
            <w:hideMark/>
          </w:tcPr>
          <w:p w:rsidR="00F713E0" w:rsidRPr="00F713E0" w:rsidRDefault="0008764F" w:rsidP="005D0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2927" w:type="dxa"/>
            <w:vAlign w:val="center"/>
            <w:hideMark/>
          </w:tcPr>
          <w:p w:rsidR="00F713E0" w:rsidRPr="00F713E0" w:rsidRDefault="0008764F" w:rsidP="005D0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11602020020000140</w:t>
            </w:r>
          </w:p>
        </w:tc>
        <w:tc>
          <w:tcPr>
            <w:tcW w:w="3895" w:type="dxa"/>
            <w:vAlign w:val="center"/>
            <w:hideMark/>
          </w:tcPr>
          <w:p w:rsidR="00F713E0" w:rsidRPr="00F713E0" w:rsidRDefault="00F713E0" w:rsidP="005D0111">
            <w:pPr>
              <w:spacing w:after="0" w:line="240" w:lineRule="auto"/>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Штрафы, санкции, возмещение ущерба</w:t>
            </w:r>
          </w:p>
        </w:tc>
      </w:tr>
      <w:tr w:rsidR="00F713E0" w:rsidRPr="00F713E0" w:rsidTr="005D0111">
        <w:trPr>
          <w:tblCellSpacing w:w="15" w:type="dxa"/>
        </w:trPr>
        <w:tc>
          <w:tcPr>
            <w:tcW w:w="948" w:type="dxa"/>
            <w:vAlign w:val="center"/>
            <w:hideMark/>
          </w:tcPr>
          <w:p w:rsidR="00F713E0" w:rsidRPr="00F713E0" w:rsidRDefault="005D0111" w:rsidP="005D0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27" w:type="dxa"/>
            <w:vAlign w:val="center"/>
            <w:hideMark/>
          </w:tcPr>
          <w:p w:rsidR="00F713E0" w:rsidRPr="00F713E0" w:rsidRDefault="0008764F" w:rsidP="005D0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2927" w:type="dxa"/>
            <w:vAlign w:val="center"/>
            <w:hideMark/>
          </w:tcPr>
          <w:p w:rsidR="00F713E0" w:rsidRPr="00F713E0" w:rsidRDefault="0008764F" w:rsidP="005D0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11705050100000180</w:t>
            </w:r>
          </w:p>
        </w:tc>
        <w:tc>
          <w:tcPr>
            <w:tcW w:w="3895" w:type="dxa"/>
            <w:vAlign w:val="center"/>
            <w:hideMark/>
          </w:tcPr>
          <w:p w:rsidR="00F713E0" w:rsidRDefault="00F713E0" w:rsidP="005D0111">
            <w:pPr>
              <w:spacing w:after="0" w:line="240" w:lineRule="auto"/>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Прочие неналоговые доходы</w:t>
            </w:r>
          </w:p>
          <w:p w:rsidR="005D0111" w:rsidRPr="00F713E0" w:rsidRDefault="005D0111" w:rsidP="005D0111">
            <w:pPr>
              <w:spacing w:after="0" w:line="240" w:lineRule="auto"/>
              <w:jc w:val="center"/>
              <w:rPr>
                <w:rFonts w:ascii="Times New Roman" w:eastAsia="Times New Roman" w:hAnsi="Times New Roman" w:cs="Times New Roman"/>
                <w:sz w:val="24"/>
                <w:szCs w:val="24"/>
                <w:lang w:eastAsia="ru-RU"/>
              </w:rPr>
            </w:pPr>
          </w:p>
        </w:tc>
      </w:tr>
    </w:tbl>
    <w:p w:rsidR="00F713E0" w:rsidRPr="00F713E0" w:rsidRDefault="00F713E0" w:rsidP="005D0111">
      <w:pPr>
        <w:spacing w:after="0" w:line="240" w:lineRule="auto"/>
        <w:jc w:val="center"/>
        <w:rPr>
          <w:rFonts w:ascii="Times New Roman" w:eastAsia="Times New Roman" w:hAnsi="Times New Roman" w:cs="Times New Roman"/>
          <w:sz w:val="24"/>
          <w:szCs w:val="24"/>
          <w:lang w:eastAsia="ru-RU"/>
        </w:rPr>
      </w:pPr>
    </w:p>
    <w:p w:rsidR="00EE726B" w:rsidRPr="00F713E0" w:rsidRDefault="00EE726B" w:rsidP="005D0111">
      <w:pPr>
        <w:spacing w:after="0" w:line="240" w:lineRule="auto"/>
        <w:jc w:val="center"/>
        <w:rPr>
          <w:rFonts w:ascii="Times New Roman" w:hAnsi="Times New Roman" w:cs="Times New Roman"/>
          <w:sz w:val="24"/>
          <w:szCs w:val="24"/>
        </w:rPr>
      </w:pPr>
    </w:p>
    <w:sectPr w:rsidR="00EE726B" w:rsidRPr="00F713E0" w:rsidSect="00EE7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7A9D"/>
    <w:multiLevelType w:val="multilevel"/>
    <w:tmpl w:val="2CA661DC"/>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904A1C"/>
    <w:multiLevelType w:val="multilevel"/>
    <w:tmpl w:val="BA2CE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642A41"/>
    <w:multiLevelType w:val="multilevel"/>
    <w:tmpl w:val="982C7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4D7F37"/>
    <w:multiLevelType w:val="multilevel"/>
    <w:tmpl w:val="6ED097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5C7F97"/>
    <w:multiLevelType w:val="multilevel"/>
    <w:tmpl w:val="4694E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7E53D9"/>
    <w:multiLevelType w:val="multilevel"/>
    <w:tmpl w:val="CF8A6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DF29E2"/>
    <w:multiLevelType w:val="multilevel"/>
    <w:tmpl w:val="E3DE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7B0014"/>
    <w:multiLevelType w:val="multilevel"/>
    <w:tmpl w:val="7D164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5"/>
  </w:num>
  <w:num w:numId="5">
    <w:abstractNumId w:val="4"/>
  </w:num>
  <w:num w:numId="6">
    <w:abstractNumId w:val="7"/>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713E0"/>
    <w:rsid w:val="0008764F"/>
    <w:rsid w:val="002033D6"/>
    <w:rsid w:val="002B1F7B"/>
    <w:rsid w:val="002C1910"/>
    <w:rsid w:val="002E3B29"/>
    <w:rsid w:val="003A5A76"/>
    <w:rsid w:val="005D0111"/>
    <w:rsid w:val="00613B53"/>
    <w:rsid w:val="00663E2F"/>
    <w:rsid w:val="006F5B1C"/>
    <w:rsid w:val="0071545F"/>
    <w:rsid w:val="00771409"/>
    <w:rsid w:val="008B4BFA"/>
    <w:rsid w:val="009952B1"/>
    <w:rsid w:val="009B6CB9"/>
    <w:rsid w:val="00B86343"/>
    <w:rsid w:val="00BD2AB1"/>
    <w:rsid w:val="00EE726B"/>
    <w:rsid w:val="00F2484A"/>
    <w:rsid w:val="00F71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6B"/>
  </w:style>
  <w:style w:type="paragraph" w:styleId="1">
    <w:name w:val="heading 1"/>
    <w:basedOn w:val="a"/>
    <w:link w:val="10"/>
    <w:uiPriority w:val="9"/>
    <w:qFormat/>
    <w:rsid w:val="00F713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3E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71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13E0"/>
    <w:rPr>
      <w:b/>
      <w:bCs/>
    </w:rPr>
  </w:style>
  <w:style w:type="character" w:styleId="a5">
    <w:name w:val="Emphasis"/>
    <w:basedOn w:val="a0"/>
    <w:uiPriority w:val="20"/>
    <w:qFormat/>
    <w:rsid w:val="00F713E0"/>
    <w:rPr>
      <w:i/>
      <w:iCs/>
    </w:rPr>
  </w:style>
  <w:style w:type="character" w:styleId="a6">
    <w:name w:val="Hyperlink"/>
    <w:basedOn w:val="a0"/>
    <w:unhideWhenUsed/>
    <w:rsid w:val="00F713E0"/>
    <w:rPr>
      <w:color w:val="0000FF"/>
      <w:u w:val="single"/>
    </w:rPr>
  </w:style>
  <w:style w:type="paragraph" w:styleId="a7">
    <w:name w:val="Balloon Text"/>
    <w:basedOn w:val="a"/>
    <w:link w:val="a8"/>
    <w:uiPriority w:val="99"/>
    <w:semiHidden/>
    <w:unhideWhenUsed/>
    <w:rsid w:val="00F713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13E0"/>
    <w:rPr>
      <w:rFonts w:ascii="Tahoma" w:hAnsi="Tahoma" w:cs="Tahoma"/>
      <w:sz w:val="16"/>
      <w:szCs w:val="16"/>
    </w:rPr>
  </w:style>
  <w:style w:type="character" w:customStyle="1" w:styleId="a9">
    <w:name w:val="Название Знак"/>
    <w:link w:val="aa"/>
    <w:rsid w:val="00F713E0"/>
    <w:rPr>
      <w:rFonts w:ascii="Calibri" w:hAnsi="Calibri"/>
      <w:b/>
      <w:sz w:val="24"/>
      <w:lang w:eastAsia="ru-RU"/>
    </w:rPr>
  </w:style>
  <w:style w:type="paragraph" w:styleId="aa">
    <w:name w:val="Title"/>
    <w:basedOn w:val="a"/>
    <w:link w:val="a9"/>
    <w:qFormat/>
    <w:rsid w:val="00F713E0"/>
    <w:pPr>
      <w:spacing w:after="0" w:line="240" w:lineRule="auto"/>
      <w:jc w:val="center"/>
    </w:pPr>
    <w:rPr>
      <w:rFonts w:ascii="Calibri" w:hAnsi="Calibri"/>
      <w:b/>
      <w:sz w:val="24"/>
      <w:lang w:eastAsia="ru-RU"/>
    </w:rPr>
  </w:style>
  <w:style w:type="character" w:customStyle="1" w:styleId="11">
    <w:name w:val="Название Знак1"/>
    <w:basedOn w:val="a0"/>
    <w:link w:val="aa"/>
    <w:uiPriority w:val="10"/>
    <w:rsid w:val="00F713E0"/>
    <w:rPr>
      <w:rFonts w:asciiTheme="majorHAnsi" w:eastAsiaTheme="majorEastAsia" w:hAnsiTheme="majorHAnsi" w:cstheme="majorBidi"/>
      <w:color w:val="17365D" w:themeColor="text2" w:themeShade="BF"/>
      <w:spacing w:val="5"/>
      <w:kern w:val="28"/>
      <w:sz w:val="52"/>
      <w:szCs w:val="52"/>
    </w:rPr>
  </w:style>
  <w:style w:type="paragraph" w:styleId="ab">
    <w:name w:val="List Paragraph"/>
    <w:basedOn w:val="a"/>
    <w:uiPriority w:val="34"/>
    <w:qFormat/>
    <w:rsid w:val="00F713E0"/>
    <w:pPr>
      <w:ind w:left="720"/>
      <w:contextualSpacing/>
    </w:pPr>
  </w:style>
</w:styles>
</file>

<file path=word/webSettings.xml><?xml version="1.0" encoding="utf-8"?>
<w:webSettings xmlns:r="http://schemas.openxmlformats.org/officeDocument/2006/relationships" xmlns:w="http://schemas.openxmlformats.org/wordprocessingml/2006/main">
  <w:divs>
    <w:div w:id="72893679">
      <w:bodyDiv w:val="1"/>
      <w:marLeft w:val="0"/>
      <w:marRight w:val="0"/>
      <w:marTop w:val="0"/>
      <w:marBottom w:val="0"/>
      <w:divBdr>
        <w:top w:val="none" w:sz="0" w:space="0" w:color="auto"/>
        <w:left w:val="none" w:sz="0" w:space="0" w:color="auto"/>
        <w:bottom w:val="none" w:sz="0" w:space="0" w:color="auto"/>
        <w:right w:val="none" w:sz="0" w:space="0" w:color="auto"/>
      </w:divBdr>
      <w:divsChild>
        <w:div w:id="1967271785">
          <w:marLeft w:val="0"/>
          <w:marRight w:val="0"/>
          <w:marTop w:val="0"/>
          <w:marBottom w:val="0"/>
          <w:divBdr>
            <w:top w:val="none" w:sz="0" w:space="0" w:color="auto"/>
            <w:left w:val="none" w:sz="0" w:space="0" w:color="auto"/>
            <w:bottom w:val="none" w:sz="0" w:space="0" w:color="auto"/>
            <w:right w:val="none" w:sz="0" w:space="0" w:color="auto"/>
          </w:divBdr>
          <w:divsChild>
            <w:div w:id="167991545">
              <w:marLeft w:val="0"/>
              <w:marRight w:val="0"/>
              <w:marTop w:val="0"/>
              <w:marBottom w:val="0"/>
              <w:divBdr>
                <w:top w:val="none" w:sz="0" w:space="0" w:color="auto"/>
                <w:left w:val="none" w:sz="0" w:space="0" w:color="auto"/>
                <w:bottom w:val="none" w:sz="0" w:space="0" w:color="auto"/>
                <w:right w:val="none" w:sz="0" w:space="0" w:color="auto"/>
              </w:divBdr>
              <w:divsChild>
                <w:div w:id="242419509">
                  <w:marLeft w:val="0"/>
                  <w:marRight w:val="0"/>
                  <w:marTop w:val="0"/>
                  <w:marBottom w:val="0"/>
                  <w:divBdr>
                    <w:top w:val="none" w:sz="0" w:space="0" w:color="auto"/>
                    <w:left w:val="none" w:sz="0" w:space="0" w:color="auto"/>
                    <w:bottom w:val="none" w:sz="0" w:space="0" w:color="auto"/>
                    <w:right w:val="none" w:sz="0" w:space="0" w:color="auto"/>
                  </w:divBdr>
                  <w:divsChild>
                    <w:div w:id="12522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6433">
          <w:marLeft w:val="0"/>
          <w:marRight w:val="0"/>
          <w:marTop w:val="0"/>
          <w:marBottom w:val="0"/>
          <w:divBdr>
            <w:top w:val="none" w:sz="0" w:space="0" w:color="auto"/>
            <w:left w:val="none" w:sz="0" w:space="0" w:color="auto"/>
            <w:bottom w:val="none" w:sz="0" w:space="0" w:color="auto"/>
            <w:right w:val="none" w:sz="0" w:space="0" w:color="auto"/>
          </w:divBdr>
        </w:div>
        <w:div w:id="1663658056">
          <w:marLeft w:val="0"/>
          <w:marRight w:val="0"/>
          <w:marTop w:val="0"/>
          <w:marBottom w:val="0"/>
          <w:divBdr>
            <w:top w:val="none" w:sz="0" w:space="0" w:color="auto"/>
            <w:left w:val="none" w:sz="0" w:space="0" w:color="auto"/>
            <w:bottom w:val="none" w:sz="0" w:space="0" w:color="auto"/>
            <w:right w:val="none" w:sz="0" w:space="0" w:color="auto"/>
          </w:divBdr>
          <w:divsChild>
            <w:div w:id="1935241070">
              <w:marLeft w:val="0"/>
              <w:marRight w:val="0"/>
              <w:marTop w:val="0"/>
              <w:marBottom w:val="0"/>
              <w:divBdr>
                <w:top w:val="none" w:sz="0" w:space="0" w:color="auto"/>
                <w:left w:val="none" w:sz="0" w:space="0" w:color="auto"/>
                <w:bottom w:val="none" w:sz="0" w:space="0" w:color="auto"/>
                <w:right w:val="none" w:sz="0" w:space="0" w:color="auto"/>
              </w:divBdr>
              <w:divsChild>
                <w:div w:id="1849634979">
                  <w:marLeft w:val="0"/>
                  <w:marRight w:val="0"/>
                  <w:marTop w:val="0"/>
                  <w:marBottom w:val="0"/>
                  <w:divBdr>
                    <w:top w:val="none" w:sz="0" w:space="0" w:color="auto"/>
                    <w:left w:val="none" w:sz="0" w:space="0" w:color="auto"/>
                    <w:bottom w:val="none" w:sz="0" w:space="0" w:color="auto"/>
                    <w:right w:val="none" w:sz="0" w:space="0" w:color="auto"/>
                  </w:divBdr>
                </w:div>
              </w:divsChild>
            </w:div>
            <w:div w:id="1053388717">
              <w:marLeft w:val="0"/>
              <w:marRight w:val="0"/>
              <w:marTop w:val="0"/>
              <w:marBottom w:val="0"/>
              <w:divBdr>
                <w:top w:val="none" w:sz="0" w:space="0" w:color="auto"/>
                <w:left w:val="none" w:sz="0" w:space="0" w:color="auto"/>
                <w:bottom w:val="none" w:sz="0" w:space="0" w:color="auto"/>
                <w:right w:val="none" w:sz="0" w:space="0" w:color="auto"/>
              </w:divBdr>
              <w:divsChild>
                <w:div w:id="1884321601">
                  <w:marLeft w:val="0"/>
                  <w:marRight w:val="0"/>
                  <w:marTop w:val="0"/>
                  <w:marBottom w:val="0"/>
                  <w:divBdr>
                    <w:top w:val="none" w:sz="0" w:space="0" w:color="auto"/>
                    <w:left w:val="none" w:sz="0" w:space="0" w:color="auto"/>
                    <w:bottom w:val="none" w:sz="0" w:space="0" w:color="auto"/>
                    <w:right w:val="none" w:sz="0" w:space="0" w:color="auto"/>
                  </w:divBdr>
                </w:div>
                <w:div w:id="3053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77296">
          <w:marLeft w:val="0"/>
          <w:marRight w:val="0"/>
          <w:marTop w:val="0"/>
          <w:marBottom w:val="0"/>
          <w:divBdr>
            <w:top w:val="none" w:sz="0" w:space="0" w:color="auto"/>
            <w:left w:val="none" w:sz="0" w:space="0" w:color="auto"/>
            <w:bottom w:val="none" w:sz="0" w:space="0" w:color="auto"/>
            <w:right w:val="none" w:sz="0" w:space="0" w:color="auto"/>
          </w:divBdr>
          <w:divsChild>
            <w:div w:id="943809110">
              <w:marLeft w:val="0"/>
              <w:marRight w:val="0"/>
              <w:marTop w:val="0"/>
              <w:marBottom w:val="0"/>
              <w:divBdr>
                <w:top w:val="none" w:sz="0" w:space="0" w:color="auto"/>
                <w:left w:val="none" w:sz="0" w:space="0" w:color="auto"/>
                <w:bottom w:val="none" w:sz="0" w:space="0" w:color="auto"/>
                <w:right w:val="none" w:sz="0" w:space="0" w:color="auto"/>
              </w:divBdr>
            </w:div>
            <w:div w:id="657459258">
              <w:marLeft w:val="0"/>
              <w:marRight w:val="0"/>
              <w:marTop w:val="0"/>
              <w:marBottom w:val="0"/>
              <w:divBdr>
                <w:top w:val="none" w:sz="0" w:space="0" w:color="auto"/>
                <w:left w:val="none" w:sz="0" w:space="0" w:color="auto"/>
                <w:bottom w:val="none" w:sz="0" w:space="0" w:color="auto"/>
                <w:right w:val="none" w:sz="0" w:space="0" w:color="auto"/>
              </w:divBdr>
            </w:div>
            <w:div w:id="5621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lsheurinskij-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2632</Words>
  <Characters>15004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2023-09-22T07:14:00Z</dcterms:created>
  <dcterms:modified xsi:type="dcterms:W3CDTF">2023-09-26T07:56:00Z</dcterms:modified>
</cp:coreProperties>
</file>